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D4" w:rsidRPr="005746AC" w:rsidRDefault="008836D4" w:rsidP="008836D4">
      <w:pPr>
        <w:spacing w:line="240" w:lineRule="auto"/>
        <w:jc w:val="center"/>
        <w:rPr>
          <w:rFonts w:cstheme="minorHAnsi"/>
          <w:sz w:val="24"/>
          <w:szCs w:val="24"/>
        </w:rPr>
      </w:pPr>
      <w:r w:rsidRPr="005746AC">
        <w:rPr>
          <w:rFonts w:cstheme="minorHAnsi"/>
          <w:sz w:val="24"/>
          <w:szCs w:val="24"/>
        </w:rPr>
        <w:t>YAKUTİYE İLÇE MİLLİ EĞİTİM MÜDÜRLÜĞÜ</w:t>
      </w:r>
    </w:p>
    <w:p w:rsidR="008836D4" w:rsidRPr="005746AC" w:rsidRDefault="008836D4" w:rsidP="008836D4">
      <w:pPr>
        <w:spacing w:line="240" w:lineRule="auto"/>
        <w:jc w:val="center"/>
        <w:rPr>
          <w:rFonts w:cstheme="minorHAnsi"/>
          <w:sz w:val="24"/>
          <w:szCs w:val="24"/>
        </w:rPr>
      </w:pPr>
      <w:r w:rsidRPr="005746AC">
        <w:rPr>
          <w:rFonts w:cstheme="minorHAnsi"/>
          <w:sz w:val="24"/>
          <w:szCs w:val="24"/>
        </w:rPr>
        <w:t>2022-2023 EĞİTİM ÖĞRETİM YILI TEKNOLOJİ VE TASARIM DERSİ SENE BAŞI İLÇE</w:t>
      </w:r>
    </w:p>
    <w:p w:rsidR="008836D4" w:rsidRPr="005746AC" w:rsidRDefault="008836D4" w:rsidP="008836D4">
      <w:pPr>
        <w:spacing w:line="240" w:lineRule="auto"/>
        <w:jc w:val="center"/>
        <w:rPr>
          <w:rFonts w:cstheme="minorHAnsi"/>
          <w:sz w:val="24"/>
          <w:szCs w:val="24"/>
        </w:rPr>
      </w:pPr>
      <w:r w:rsidRPr="005746AC">
        <w:rPr>
          <w:rFonts w:cstheme="minorHAnsi"/>
          <w:sz w:val="24"/>
          <w:szCs w:val="24"/>
        </w:rPr>
        <w:t>ZÜMRE TOPLANTI TUTANAĞI</w:t>
      </w:r>
    </w:p>
    <w:p w:rsidR="008836D4" w:rsidRPr="005746AC" w:rsidRDefault="008836D4" w:rsidP="008836D4">
      <w:pPr>
        <w:spacing w:line="240" w:lineRule="auto"/>
        <w:rPr>
          <w:rFonts w:cstheme="minorHAnsi"/>
          <w:sz w:val="24"/>
          <w:szCs w:val="24"/>
        </w:rPr>
      </w:pPr>
      <w:r w:rsidRPr="005746AC">
        <w:rPr>
          <w:rFonts w:cstheme="minorHAnsi"/>
          <w:sz w:val="24"/>
          <w:szCs w:val="24"/>
        </w:rPr>
        <w:t>Dersin Adı: Teknoloji ve Tasarım</w:t>
      </w:r>
    </w:p>
    <w:p w:rsidR="008836D4" w:rsidRPr="005746AC" w:rsidRDefault="008836D4" w:rsidP="008836D4">
      <w:pPr>
        <w:spacing w:line="240" w:lineRule="auto"/>
        <w:rPr>
          <w:rFonts w:cstheme="minorHAnsi"/>
          <w:sz w:val="24"/>
          <w:szCs w:val="24"/>
        </w:rPr>
      </w:pPr>
      <w:r w:rsidRPr="005746AC">
        <w:rPr>
          <w:rFonts w:cstheme="minorHAnsi"/>
          <w:sz w:val="24"/>
          <w:szCs w:val="24"/>
        </w:rPr>
        <w:t>Toplantı No: 1</w:t>
      </w:r>
    </w:p>
    <w:p w:rsidR="008836D4" w:rsidRPr="005746AC" w:rsidRDefault="008836D4" w:rsidP="008836D4">
      <w:pPr>
        <w:spacing w:line="240" w:lineRule="auto"/>
        <w:rPr>
          <w:rFonts w:cstheme="minorHAnsi"/>
          <w:sz w:val="24"/>
          <w:szCs w:val="24"/>
        </w:rPr>
      </w:pPr>
      <w:r w:rsidRPr="005746AC">
        <w:rPr>
          <w:rFonts w:cstheme="minorHAnsi"/>
          <w:sz w:val="24"/>
          <w:szCs w:val="24"/>
        </w:rPr>
        <w:t>Toplantı Tarihi: 08.09.2022-Perşembe</w:t>
      </w:r>
    </w:p>
    <w:p w:rsidR="008836D4" w:rsidRPr="005746AC" w:rsidRDefault="008836D4" w:rsidP="008836D4">
      <w:pPr>
        <w:spacing w:line="240" w:lineRule="auto"/>
        <w:rPr>
          <w:rFonts w:cstheme="minorHAnsi"/>
          <w:sz w:val="24"/>
          <w:szCs w:val="24"/>
        </w:rPr>
      </w:pPr>
      <w:r w:rsidRPr="005746AC">
        <w:rPr>
          <w:rFonts w:cstheme="minorHAnsi"/>
          <w:sz w:val="24"/>
          <w:szCs w:val="24"/>
        </w:rPr>
        <w:t>Toplantı Saati: 10: 00</w:t>
      </w:r>
    </w:p>
    <w:p w:rsidR="008836D4" w:rsidRPr="005746AC" w:rsidRDefault="008836D4" w:rsidP="008836D4">
      <w:pPr>
        <w:spacing w:line="240" w:lineRule="auto"/>
        <w:rPr>
          <w:rFonts w:cstheme="minorHAnsi"/>
          <w:sz w:val="24"/>
          <w:szCs w:val="24"/>
        </w:rPr>
      </w:pPr>
      <w:r w:rsidRPr="005746AC">
        <w:rPr>
          <w:rFonts w:cstheme="minorHAnsi"/>
          <w:sz w:val="24"/>
          <w:szCs w:val="24"/>
        </w:rPr>
        <w:t xml:space="preserve">Toplantı Yeri: </w:t>
      </w:r>
      <w:proofErr w:type="spellStart"/>
      <w:r w:rsidRPr="005746AC">
        <w:rPr>
          <w:rFonts w:cstheme="minorHAnsi"/>
          <w:sz w:val="24"/>
          <w:szCs w:val="24"/>
        </w:rPr>
        <w:t>Aliravi</w:t>
      </w:r>
      <w:proofErr w:type="spellEnd"/>
      <w:r w:rsidRPr="005746AC">
        <w:rPr>
          <w:rFonts w:cstheme="minorHAnsi"/>
          <w:sz w:val="24"/>
          <w:szCs w:val="24"/>
        </w:rPr>
        <w:t xml:space="preserve"> İlkokulu </w:t>
      </w:r>
    </w:p>
    <w:p w:rsidR="008836D4" w:rsidRPr="005746AC" w:rsidRDefault="008836D4" w:rsidP="008836D4">
      <w:pPr>
        <w:spacing w:line="240" w:lineRule="auto"/>
        <w:jc w:val="center"/>
        <w:rPr>
          <w:rFonts w:cstheme="minorHAnsi"/>
          <w:sz w:val="24"/>
          <w:szCs w:val="24"/>
        </w:rPr>
      </w:pPr>
      <w:r w:rsidRPr="005746AC">
        <w:rPr>
          <w:rFonts w:cstheme="minorHAnsi"/>
          <w:sz w:val="24"/>
          <w:szCs w:val="24"/>
        </w:rPr>
        <w:t>GÜNDEM MADDELERİ</w:t>
      </w:r>
    </w:p>
    <w:p w:rsidR="008836D4" w:rsidRPr="005746AC" w:rsidRDefault="008836D4" w:rsidP="008836D4">
      <w:pPr>
        <w:pStyle w:val="ListeParagraf"/>
        <w:numPr>
          <w:ilvl w:val="0"/>
          <w:numId w:val="1"/>
        </w:numPr>
        <w:spacing w:line="240" w:lineRule="auto"/>
        <w:rPr>
          <w:rFonts w:cstheme="minorHAnsi"/>
          <w:sz w:val="24"/>
          <w:szCs w:val="24"/>
        </w:rPr>
      </w:pPr>
      <w:r w:rsidRPr="005746AC">
        <w:rPr>
          <w:rFonts w:cstheme="minorHAnsi"/>
          <w:sz w:val="24"/>
          <w:szCs w:val="24"/>
        </w:rPr>
        <w:t>Açılış Yoklama</w:t>
      </w:r>
    </w:p>
    <w:p w:rsidR="008836D4" w:rsidRPr="005746AC" w:rsidRDefault="008836D4" w:rsidP="008836D4">
      <w:pPr>
        <w:pStyle w:val="ListeParagraf"/>
        <w:numPr>
          <w:ilvl w:val="0"/>
          <w:numId w:val="1"/>
        </w:numPr>
        <w:spacing w:line="240" w:lineRule="auto"/>
        <w:rPr>
          <w:rFonts w:cstheme="minorHAnsi"/>
          <w:sz w:val="24"/>
          <w:szCs w:val="24"/>
        </w:rPr>
      </w:pPr>
      <w:r w:rsidRPr="005746AC">
        <w:rPr>
          <w:rFonts w:cstheme="minorHAnsi"/>
          <w:sz w:val="24"/>
          <w:szCs w:val="24"/>
        </w:rPr>
        <w:t>İlçe Zümre Başkanı Seçimi</w:t>
      </w:r>
    </w:p>
    <w:p w:rsidR="008836D4" w:rsidRPr="005746AC" w:rsidRDefault="008836D4" w:rsidP="008836D4">
      <w:pPr>
        <w:pStyle w:val="ListeParagraf"/>
        <w:numPr>
          <w:ilvl w:val="0"/>
          <w:numId w:val="1"/>
        </w:numPr>
        <w:spacing w:line="240" w:lineRule="auto"/>
        <w:rPr>
          <w:rFonts w:cstheme="minorHAnsi"/>
          <w:sz w:val="24"/>
          <w:szCs w:val="24"/>
        </w:rPr>
      </w:pPr>
      <w:r w:rsidRPr="005746AC">
        <w:rPr>
          <w:rFonts w:cstheme="minorHAnsi"/>
          <w:sz w:val="24"/>
          <w:szCs w:val="24"/>
        </w:rPr>
        <w:t>2021-2</w:t>
      </w:r>
      <w:r w:rsidR="00257ADE" w:rsidRPr="005746AC">
        <w:rPr>
          <w:rFonts w:cstheme="minorHAnsi"/>
          <w:sz w:val="24"/>
          <w:szCs w:val="24"/>
        </w:rPr>
        <w:t>022</w:t>
      </w:r>
      <w:r w:rsidRPr="005746AC">
        <w:rPr>
          <w:rFonts w:cstheme="minorHAnsi"/>
          <w:sz w:val="24"/>
          <w:szCs w:val="24"/>
        </w:rPr>
        <w:t xml:space="preserve"> Eğitim- Öğretim yılı sene sonu Zümre Kararlarının değerlendirilmesi.</w:t>
      </w:r>
    </w:p>
    <w:p w:rsidR="008836D4" w:rsidRPr="005746AC" w:rsidRDefault="008836D4" w:rsidP="008836D4">
      <w:pPr>
        <w:pStyle w:val="ListeParagraf"/>
        <w:numPr>
          <w:ilvl w:val="0"/>
          <w:numId w:val="1"/>
        </w:numPr>
        <w:spacing w:line="240" w:lineRule="auto"/>
        <w:rPr>
          <w:rFonts w:cstheme="minorHAnsi"/>
          <w:sz w:val="24"/>
          <w:szCs w:val="24"/>
        </w:rPr>
      </w:pPr>
      <w:r w:rsidRPr="005746AC">
        <w:rPr>
          <w:rFonts w:cstheme="minorHAnsi"/>
          <w:sz w:val="24"/>
          <w:szCs w:val="24"/>
        </w:rPr>
        <w:t>Öğretim programının uygulanması ve öğretim programında belirlenen ortak hedeflerin değerlendirilmesi,</w:t>
      </w:r>
    </w:p>
    <w:p w:rsidR="008836D4" w:rsidRPr="005746AC" w:rsidRDefault="008836D4" w:rsidP="008836D4">
      <w:pPr>
        <w:pStyle w:val="ListeParagraf"/>
        <w:numPr>
          <w:ilvl w:val="0"/>
          <w:numId w:val="1"/>
        </w:numPr>
        <w:spacing w:line="240" w:lineRule="auto"/>
        <w:rPr>
          <w:rFonts w:cstheme="minorHAnsi"/>
          <w:sz w:val="24"/>
          <w:szCs w:val="24"/>
        </w:rPr>
      </w:pPr>
      <w:r w:rsidRPr="005746AC">
        <w:rPr>
          <w:rFonts w:cstheme="minorHAnsi"/>
          <w:sz w:val="24"/>
          <w:szCs w:val="24"/>
        </w:rPr>
        <w:t>Türkçenin kurallara göre kullanılması ve kullandırılması hususlarının değerlendirilmesi,</w:t>
      </w:r>
    </w:p>
    <w:p w:rsidR="008836D4" w:rsidRPr="005746AC" w:rsidRDefault="008836D4" w:rsidP="008836D4">
      <w:pPr>
        <w:pStyle w:val="ListeParagraf"/>
        <w:numPr>
          <w:ilvl w:val="0"/>
          <w:numId w:val="1"/>
        </w:numPr>
        <w:spacing w:line="240" w:lineRule="auto"/>
        <w:rPr>
          <w:rFonts w:cstheme="minorHAnsi"/>
          <w:sz w:val="24"/>
          <w:szCs w:val="24"/>
        </w:rPr>
      </w:pPr>
      <w:r w:rsidRPr="005746AC">
        <w:rPr>
          <w:rFonts w:cstheme="minorHAnsi"/>
          <w:sz w:val="24"/>
          <w:szCs w:val="24"/>
        </w:rPr>
        <w:t>Eğitim ve öğretimde kalitenin ve başarının yükseltilmesi hususunda alınacak tedbirlerin ve uygulamaların değerlendirilmesi,</w:t>
      </w:r>
    </w:p>
    <w:p w:rsidR="008836D4" w:rsidRPr="005746AC" w:rsidRDefault="008836D4" w:rsidP="008836D4">
      <w:pPr>
        <w:pStyle w:val="ListeParagraf"/>
        <w:numPr>
          <w:ilvl w:val="0"/>
          <w:numId w:val="1"/>
        </w:numPr>
        <w:spacing w:line="240" w:lineRule="auto"/>
        <w:rPr>
          <w:rFonts w:cstheme="minorHAnsi"/>
          <w:sz w:val="24"/>
          <w:szCs w:val="24"/>
        </w:rPr>
      </w:pPr>
      <w:r w:rsidRPr="005746AC">
        <w:rPr>
          <w:rFonts w:cstheme="minorHAnsi"/>
          <w:sz w:val="24"/>
          <w:szCs w:val="24"/>
        </w:rPr>
        <w:t>Zümreler arası işbirliği esaslarının belirlenmesi</w:t>
      </w:r>
    </w:p>
    <w:p w:rsidR="008836D4" w:rsidRPr="005746AC" w:rsidRDefault="008836D4" w:rsidP="008836D4">
      <w:pPr>
        <w:pStyle w:val="ListeParagraf"/>
        <w:numPr>
          <w:ilvl w:val="0"/>
          <w:numId w:val="1"/>
        </w:numPr>
        <w:spacing w:line="240" w:lineRule="auto"/>
        <w:rPr>
          <w:rFonts w:cstheme="minorHAnsi"/>
          <w:sz w:val="24"/>
          <w:szCs w:val="24"/>
        </w:rPr>
      </w:pPr>
      <w:r w:rsidRPr="005746AC">
        <w:rPr>
          <w:rFonts w:cstheme="minorHAnsi"/>
          <w:sz w:val="24"/>
          <w:szCs w:val="24"/>
        </w:rPr>
        <w:t xml:space="preserve">Değerler eğitimin konularının </w:t>
      </w:r>
      <w:proofErr w:type="gramStart"/>
      <w:r w:rsidRPr="005746AC">
        <w:rPr>
          <w:rFonts w:cstheme="minorHAnsi"/>
          <w:sz w:val="24"/>
          <w:szCs w:val="24"/>
        </w:rPr>
        <w:t>branşlara</w:t>
      </w:r>
      <w:proofErr w:type="gramEnd"/>
      <w:r w:rsidRPr="005746AC">
        <w:rPr>
          <w:rFonts w:cstheme="minorHAnsi"/>
          <w:sz w:val="24"/>
          <w:szCs w:val="24"/>
        </w:rPr>
        <w:t xml:space="preserve"> ve sınıf seviyelerine göre uygulanması çalışmalarının değerlendirilmesi, Dilek ve temenniler,</w:t>
      </w:r>
    </w:p>
    <w:p w:rsidR="008836D4" w:rsidRPr="005746AC" w:rsidRDefault="008836D4" w:rsidP="008836D4">
      <w:pPr>
        <w:pStyle w:val="ListeParagraf"/>
        <w:numPr>
          <w:ilvl w:val="0"/>
          <w:numId w:val="1"/>
        </w:numPr>
        <w:spacing w:line="240" w:lineRule="auto"/>
        <w:rPr>
          <w:rFonts w:cstheme="minorHAnsi"/>
          <w:sz w:val="24"/>
          <w:szCs w:val="24"/>
        </w:rPr>
      </w:pPr>
      <w:r w:rsidRPr="005746AC">
        <w:rPr>
          <w:rFonts w:cstheme="minorHAnsi"/>
          <w:sz w:val="24"/>
          <w:szCs w:val="24"/>
        </w:rPr>
        <w:t>Kapanış</w:t>
      </w:r>
    </w:p>
    <w:p w:rsidR="008836D4" w:rsidRPr="005746AC" w:rsidRDefault="008836D4" w:rsidP="008836D4">
      <w:pPr>
        <w:pStyle w:val="ListeParagraf"/>
        <w:spacing w:line="240" w:lineRule="auto"/>
        <w:rPr>
          <w:rFonts w:cstheme="minorHAnsi"/>
          <w:sz w:val="24"/>
          <w:szCs w:val="24"/>
        </w:rPr>
      </w:pPr>
    </w:p>
    <w:p w:rsidR="008836D4" w:rsidRPr="005746AC" w:rsidRDefault="008836D4" w:rsidP="008836D4">
      <w:pPr>
        <w:pStyle w:val="ListeParagraf"/>
        <w:spacing w:line="240" w:lineRule="auto"/>
        <w:jc w:val="center"/>
        <w:rPr>
          <w:rFonts w:cstheme="minorHAnsi"/>
          <w:sz w:val="24"/>
          <w:szCs w:val="24"/>
        </w:rPr>
      </w:pPr>
      <w:r w:rsidRPr="005746AC">
        <w:rPr>
          <w:rFonts w:cstheme="minorHAnsi"/>
          <w:sz w:val="24"/>
          <w:szCs w:val="24"/>
        </w:rPr>
        <w:t>GÜNDEM MADDELERİNİN GÖRÜŞÜLMESİ</w:t>
      </w:r>
    </w:p>
    <w:p w:rsidR="008836D4" w:rsidRPr="005746AC" w:rsidRDefault="008836D4" w:rsidP="008836D4">
      <w:pPr>
        <w:pStyle w:val="ListeParagraf"/>
        <w:spacing w:line="240" w:lineRule="auto"/>
        <w:jc w:val="both"/>
        <w:rPr>
          <w:rFonts w:cstheme="minorHAnsi"/>
          <w:sz w:val="24"/>
          <w:szCs w:val="24"/>
        </w:rPr>
      </w:pPr>
    </w:p>
    <w:p w:rsidR="008836D4" w:rsidRPr="005746AC" w:rsidRDefault="008836D4" w:rsidP="008836D4">
      <w:pPr>
        <w:pStyle w:val="ListeParagraf"/>
        <w:numPr>
          <w:ilvl w:val="0"/>
          <w:numId w:val="2"/>
        </w:numPr>
        <w:spacing w:line="240" w:lineRule="auto"/>
        <w:jc w:val="both"/>
        <w:rPr>
          <w:rFonts w:cstheme="minorHAnsi"/>
          <w:sz w:val="24"/>
          <w:szCs w:val="24"/>
        </w:rPr>
      </w:pPr>
      <w:r w:rsidRPr="005746AC">
        <w:rPr>
          <w:rFonts w:cstheme="minorHAnsi"/>
          <w:sz w:val="24"/>
          <w:szCs w:val="24"/>
        </w:rPr>
        <w:t xml:space="preserve">İyi dilek ve temennilerle açılış ve yoklama yapıldı, ekte sunulan katılımcı imza </w:t>
      </w:r>
      <w:proofErr w:type="spellStart"/>
      <w:r w:rsidRPr="005746AC">
        <w:rPr>
          <w:rFonts w:cstheme="minorHAnsi"/>
          <w:sz w:val="24"/>
          <w:szCs w:val="24"/>
        </w:rPr>
        <w:t>sirküsünde</w:t>
      </w:r>
      <w:proofErr w:type="spellEnd"/>
      <w:r w:rsidRPr="005746AC">
        <w:rPr>
          <w:rFonts w:cstheme="minorHAnsi"/>
          <w:sz w:val="24"/>
          <w:szCs w:val="24"/>
        </w:rPr>
        <w:t xml:space="preserve"> isimleri yer alan öğretmenlerin toplantıda hazır bulundukları görüldü.</w:t>
      </w:r>
    </w:p>
    <w:p w:rsidR="008836D4" w:rsidRPr="005746AC" w:rsidRDefault="008836D4" w:rsidP="008836D4">
      <w:pPr>
        <w:pStyle w:val="ListeParagraf"/>
        <w:spacing w:line="240" w:lineRule="auto"/>
        <w:ind w:left="1080"/>
        <w:jc w:val="both"/>
        <w:rPr>
          <w:rFonts w:cstheme="minorHAnsi"/>
          <w:sz w:val="24"/>
          <w:szCs w:val="24"/>
        </w:rPr>
      </w:pPr>
    </w:p>
    <w:p w:rsidR="008836D4" w:rsidRPr="005746AC" w:rsidRDefault="008836D4" w:rsidP="008836D4">
      <w:pPr>
        <w:pStyle w:val="ListeParagraf"/>
        <w:numPr>
          <w:ilvl w:val="0"/>
          <w:numId w:val="2"/>
        </w:numPr>
        <w:spacing w:line="240" w:lineRule="auto"/>
        <w:jc w:val="both"/>
        <w:rPr>
          <w:rFonts w:cstheme="minorHAnsi"/>
          <w:sz w:val="24"/>
          <w:szCs w:val="24"/>
        </w:rPr>
      </w:pPr>
      <w:r w:rsidRPr="005746AC">
        <w:rPr>
          <w:rFonts w:cstheme="minorHAnsi"/>
          <w:sz w:val="24"/>
          <w:szCs w:val="24"/>
        </w:rPr>
        <w:t xml:space="preserve">Sabacı Ortaokulu Teknoloji ve Tasarım öğretmeni Cihan İnanç’ın ilçe zümre başkanı seçilmesine oy birliğiyle karar verildi. </w:t>
      </w:r>
    </w:p>
    <w:p w:rsidR="008836D4" w:rsidRPr="005746AC" w:rsidRDefault="008836D4" w:rsidP="008836D4">
      <w:pPr>
        <w:pStyle w:val="ListeParagraf"/>
        <w:rPr>
          <w:rFonts w:cstheme="minorHAnsi"/>
          <w:sz w:val="24"/>
          <w:szCs w:val="24"/>
        </w:rPr>
      </w:pPr>
    </w:p>
    <w:p w:rsidR="00257ADE" w:rsidRPr="005746AC" w:rsidRDefault="00257ADE" w:rsidP="00257ADE">
      <w:pPr>
        <w:pStyle w:val="ListeParagraf"/>
        <w:numPr>
          <w:ilvl w:val="0"/>
          <w:numId w:val="2"/>
        </w:numPr>
        <w:jc w:val="both"/>
        <w:rPr>
          <w:rFonts w:cstheme="minorHAnsi"/>
          <w:sz w:val="24"/>
          <w:szCs w:val="24"/>
        </w:rPr>
      </w:pPr>
      <w:r w:rsidRPr="005746AC">
        <w:rPr>
          <w:rFonts w:cstheme="minorHAnsi"/>
          <w:sz w:val="24"/>
          <w:szCs w:val="24"/>
        </w:rPr>
        <w:t xml:space="preserve">2021-2022 Eğitim öğretim yılı sene sonu zümre kararları gözden geçirilmiştir. </w:t>
      </w:r>
    </w:p>
    <w:p w:rsidR="00257ADE" w:rsidRPr="005746AC" w:rsidRDefault="00257ADE" w:rsidP="00257ADE">
      <w:pPr>
        <w:pStyle w:val="ListeParagraf"/>
        <w:numPr>
          <w:ilvl w:val="0"/>
          <w:numId w:val="3"/>
        </w:numPr>
        <w:jc w:val="both"/>
        <w:rPr>
          <w:rFonts w:cstheme="minorHAnsi"/>
          <w:color w:val="000000"/>
          <w:sz w:val="24"/>
          <w:szCs w:val="24"/>
        </w:rPr>
      </w:pPr>
      <w:r w:rsidRPr="005746AC">
        <w:rPr>
          <w:rFonts w:cstheme="minorHAnsi"/>
          <w:color w:val="000000"/>
          <w:sz w:val="24"/>
          <w:szCs w:val="24"/>
        </w:rPr>
        <w:t xml:space="preserve">Maddi durumu iyi olmayan öğrencilerin malzeme tedarik sorunu yaşadıkları belirtilmiştir. Buna bağlı olarak ürün çıkarmada sorunlar yaşandığı ifade edilmiştir. Bu durumdaki öğrencilerin çalışmalarını çizim olarak sergilemesinin yararlı olacağı kararı alınmıştır. Alınan karar isabetli bulunmuş yeni eğitim öğretim yılında karara uygun hareket edilmesine uygun görülmüştür. </w:t>
      </w:r>
    </w:p>
    <w:p w:rsidR="00257ADE" w:rsidRPr="005746AC" w:rsidRDefault="00257ADE" w:rsidP="00257ADE">
      <w:pPr>
        <w:pStyle w:val="ListeParagraf"/>
        <w:numPr>
          <w:ilvl w:val="0"/>
          <w:numId w:val="3"/>
        </w:numPr>
        <w:jc w:val="both"/>
        <w:rPr>
          <w:rFonts w:cstheme="minorHAnsi"/>
          <w:color w:val="000000"/>
          <w:sz w:val="24"/>
          <w:szCs w:val="24"/>
        </w:rPr>
      </w:pPr>
      <w:r w:rsidRPr="005746AC">
        <w:rPr>
          <w:rFonts w:cstheme="minorHAnsi"/>
          <w:color w:val="000000"/>
          <w:sz w:val="24"/>
          <w:szCs w:val="24"/>
        </w:rPr>
        <w:t xml:space="preserve">Alınan diğer karar gereğince atölye donanım gibi ve araç gereç eksikliklerin giderilmesi için İl Milli Eğitim Müdürlüğünden yardım istenmesinde karar </w:t>
      </w:r>
      <w:r w:rsidR="005746AC">
        <w:rPr>
          <w:rFonts w:cstheme="minorHAnsi"/>
          <w:color w:val="000000"/>
          <w:sz w:val="24"/>
          <w:szCs w:val="24"/>
        </w:rPr>
        <w:t xml:space="preserve">verildiği </w:t>
      </w:r>
      <w:r w:rsidRPr="005746AC">
        <w:rPr>
          <w:rFonts w:cstheme="minorHAnsi"/>
          <w:color w:val="000000"/>
          <w:sz w:val="24"/>
          <w:szCs w:val="24"/>
        </w:rPr>
        <w:t xml:space="preserve">görülmüştür.  </w:t>
      </w:r>
      <w:r w:rsidR="005746AC">
        <w:rPr>
          <w:rFonts w:cstheme="minorHAnsi"/>
          <w:color w:val="000000"/>
          <w:sz w:val="24"/>
          <w:szCs w:val="24"/>
        </w:rPr>
        <w:t xml:space="preserve">Eksikleri devam eden okullarımızı için taleplerin yinelenmesine </w:t>
      </w:r>
      <w:bookmarkStart w:id="0" w:name="_GoBack"/>
      <w:bookmarkEnd w:id="0"/>
      <w:r w:rsidR="005746AC">
        <w:rPr>
          <w:rFonts w:cstheme="minorHAnsi"/>
          <w:color w:val="000000"/>
          <w:sz w:val="24"/>
          <w:szCs w:val="24"/>
        </w:rPr>
        <w:t>karar verilmiştir.</w:t>
      </w:r>
    </w:p>
    <w:p w:rsidR="00257ADE" w:rsidRPr="005746AC" w:rsidRDefault="00257ADE" w:rsidP="00257ADE">
      <w:pPr>
        <w:pStyle w:val="ListeParagraf"/>
        <w:numPr>
          <w:ilvl w:val="0"/>
          <w:numId w:val="3"/>
        </w:numPr>
        <w:jc w:val="both"/>
        <w:rPr>
          <w:rFonts w:cstheme="minorHAnsi"/>
          <w:sz w:val="24"/>
          <w:szCs w:val="24"/>
        </w:rPr>
      </w:pPr>
      <w:r w:rsidRPr="005746AC">
        <w:rPr>
          <w:rFonts w:cstheme="minorHAnsi"/>
          <w:color w:val="000000"/>
          <w:sz w:val="24"/>
          <w:szCs w:val="24"/>
        </w:rPr>
        <w:lastRenderedPageBreak/>
        <w:t xml:space="preserve">Yeni eğitim öğretim yılı başında atölye </w:t>
      </w:r>
      <w:proofErr w:type="gramStart"/>
      <w:r w:rsidRPr="005746AC">
        <w:rPr>
          <w:rFonts w:cstheme="minorHAnsi"/>
          <w:color w:val="000000"/>
          <w:sz w:val="24"/>
          <w:szCs w:val="24"/>
        </w:rPr>
        <w:t>imkanı</w:t>
      </w:r>
      <w:proofErr w:type="gramEnd"/>
      <w:r w:rsidRPr="005746AC">
        <w:rPr>
          <w:rFonts w:cstheme="minorHAnsi"/>
          <w:color w:val="000000"/>
          <w:sz w:val="24"/>
          <w:szCs w:val="24"/>
        </w:rPr>
        <w:t xml:space="preserve"> olmayan okul probleminin varlığını koruduğu anlaşılmıştır.  </w:t>
      </w:r>
    </w:p>
    <w:p w:rsidR="008836D4" w:rsidRPr="005746AC" w:rsidRDefault="00257ADE" w:rsidP="00257ADE">
      <w:pPr>
        <w:pStyle w:val="ListeParagraf"/>
        <w:numPr>
          <w:ilvl w:val="0"/>
          <w:numId w:val="3"/>
        </w:numPr>
        <w:jc w:val="both"/>
        <w:rPr>
          <w:rFonts w:cstheme="minorHAnsi"/>
          <w:sz w:val="24"/>
          <w:szCs w:val="24"/>
        </w:rPr>
      </w:pPr>
      <w:r w:rsidRPr="005746AC">
        <w:rPr>
          <w:rFonts w:cstheme="minorHAnsi"/>
          <w:color w:val="000000"/>
          <w:sz w:val="24"/>
          <w:szCs w:val="24"/>
        </w:rPr>
        <w:t xml:space="preserve">Teknoloji ve Tasarım atölyesi olmayan okullar içerisinde tespit edilebilenlerin bilgileri aşağıda verilmiştir. </w:t>
      </w:r>
    </w:p>
    <w:p w:rsidR="00257ADE" w:rsidRPr="005746AC" w:rsidRDefault="00E34007" w:rsidP="00E34007">
      <w:pPr>
        <w:pStyle w:val="ListeParagraf"/>
        <w:numPr>
          <w:ilvl w:val="0"/>
          <w:numId w:val="5"/>
        </w:numPr>
        <w:jc w:val="both"/>
        <w:rPr>
          <w:rFonts w:cstheme="minorHAnsi"/>
          <w:sz w:val="24"/>
          <w:szCs w:val="24"/>
        </w:rPr>
      </w:pPr>
      <w:proofErr w:type="spellStart"/>
      <w:r w:rsidRPr="005746AC">
        <w:rPr>
          <w:rFonts w:cstheme="minorHAnsi"/>
          <w:color w:val="000000"/>
          <w:sz w:val="24"/>
          <w:szCs w:val="24"/>
        </w:rPr>
        <w:t>Aliya</w:t>
      </w:r>
      <w:proofErr w:type="spellEnd"/>
      <w:r w:rsidRPr="005746AC">
        <w:rPr>
          <w:rFonts w:cstheme="minorHAnsi"/>
          <w:color w:val="000000"/>
          <w:sz w:val="24"/>
          <w:szCs w:val="24"/>
        </w:rPr>
        <w:t xml:space="preserve"> İzzet </w:t>
      </w:r>
      <w:proofErr w:type="spellStart"/>
      <w:r w:rsidRPr="005746AC">
        <w:rPr>
          <w:rFonts w:cstheme="minorHAnsi"/>
          <w:color w:val="000000"/>
          <w:sz w:val="24"/>
          <w:szCs w:val="24"/>
        </w:rPr>
        <w:t>Begoviç</w:t>
      </w:r>
      <w:proofErr w:type="spellEnd"/>
      <w:r w:rsidRPr="005746AC">
        <w:rPr>
          <w:rFonts w:cstheme="minorHAnsi"/>
          <w:color w:val="000000"/>
          <w:sz w:val="24"/>
          <w:szCs w:val="24"/>
        </w:rPr>
        <w:t xml:space="preserve"> İmam Hatip Ortaokulu</w:t>
      </w:r>
    </w:p>
    <w:p w:rsidR="00E34007" w:rsidRPr="005746AC" w:rsidRDefault="00E34007" w:rsidP="00E34007">
      <w:pPr>
        <w:pStyle w:val="ListeParagraf"/>
        <w:numPr>
          <w:ilvl w:val="0"/>
          <w:numId w:val="5"/>
        </w:numPr>
        <w:jc w:val="both"/>
        <w:rPr>
          <w:rFonts w:cstheme="minorHAnsi"/>
          <w:color w:val="000000" w:themeColor="text1"/>
          <w:sz w:val="24"/>
          <w:szCs w:val="24"/>
        </w:rPr>
      </w:pPr>
      <w:r w:rsidRPr="005746AC">
        <w:rPr>
          <w:rFonts w:cstheme="minorHAnsi"/>
          <w:color w:val="000000" w:themeColor="text1"/>
          <w:sz w:val="24"/>
          <w:szCs w:val="24"/>
          <w:shd w:val="clear" w:color="auto" w:fill="FFFFFF"/>
        </w:rPr>
        <w:t>Ziyaeddin Fahri Fındıkoğlu Ortaokulu</w:t>
      </w:r>
    </w:p>
    <w:p w:rsidR="00E34007" w:rsidRPr="005746AC" w:rsidRDefault="00E34007" w:rsidP="00E34007">
      <w:pPr>
        <w:pStyle w:val="ListeParagraf"/>
        <w:numPr>
          <w:ilvl w:val="0"/>
          <w:numId w:val="5"/>
        </w:numPr>
        <w:jc w:val="both"/>
        <w:rPr>
          <w:rFonts w:cstheme="minorHAnsi"/>
          <w:color w:val="000000" w:themeColor="text1"/>
          <w:sz w:val="24"/>
          <w:szCs w:val="24"/>
        </w:rPr>
      </w:pPr>
      <w:r w:rsidRPr="005746AC">
        <w:rPr>
          <w:rFonts w:cstheme="minorHAnsi"/>
          <w:bCs/>
          <w:color w:val="000000" w:themeColor="text1"/>
          <w:sz w:val="24"/>
          <w:szCs w:val="24"/>
          <w:shd w:val="clear" w:color="auto" w:fill="FFFFFF"/>
        </w:rPr>
        <w:t>Ahmet</w:t>
      </w:r>
      <w:r w:rsidRPr="005746AC">
        <w:rPr>
          <w:rFonts w:cstheme="minorHAnsi"/>
          <w:color w:val="000000" w:themeColor="text1"/>
          <w:sz w:val="24"/>
          <w:szCs w:val="24"/>
          <w:shd w:val="clear" w:color="auto" w:fill="FFFFFF"/>
        </w:rPr>
        <w:t> </w:t>
      </w:r>
      <w:r w:rsidRPr="005746AC">
        <w:rPr>
          <w:rFonts w:cstheme="minorHAnsi"/>
          <w:bCs/>
          <w:color w:val="000000" w:themeColor="text1"/>
          <w:sz w:val="24"/>
          <w:szCs w:val="24"/>
          <w:shd w:val="clear" w:color="auto" w:fill="FFFFFF"/>
        </w:rPr>
        <w:t>Hamdi</w:t>
      </w:r>
      <w:r w:rsidRPr="005746AC">
        <w:rPr>
          <w:rFonts w:cstheme="minorHAnsi"/>
          <w:color w:val="000000" w:themeColor="text1"/>
          <w:sz w:val="24"/>
          <w:szCs w:val="24"/>
          <w:shd w:val="clear" w:color="auto" w:fill="FFFFFF"/>
        </w:rPr>
        <w:t> </w:t>
      </w:r>
      <w:r w:rsidRPr="005746AC">
        <w:rPr>
          <w:rFonts w:cstheme="minorHAnsi"/>
          <w:bCs/>
          <w:color w:val="000000" w:themeColor="text1"/>
          <w:sz w:val="24"/>
          <w:szCs w:val="24"/>
          <w:shd w:val="clear" w:color="auto" w:fill="FFFFFF"/>
        </w:rPr>
        <w:t>Tanpınar</w:t>
      </w:r>
      <w:r w:rsidRPr="005746AC">
        <w:rPr>
          <w:rFonts w:cstheme="minorHAnsi"/>
          <w:color w:val="000000" w:themeColor="text1"/>
          <w:sz w:val="24"/>
          <w:szCs w:val="24"/>
          <w:shd w:val="clear" w:color="auto" w:fill="FFFFFF"/>
        </w:rPr>
        <w:t> </w:t>
      </w:r>
      <w:r w:rsidRPr="005746AC">
        <w:rPr>
          <w:rFonts w:cstheme="minorHAnsi"/>
          <w:bCs/>
          <w:color w:val="000000" w:themeColor="text1"/>
          <w:sz w:val="24"/>
          <w:szCs w:val="24"/>
          <w:shd w:val="clear" w:color="auto" w:fill="FFFFFF"/>
        </w:rPr>
        <w:t>Ortaokulu</w:t>
      </w:r>
      <w:r w:rsidRPr="005746AC">
        <w:rPr>
          <w:rFonts w:cstheme="minorHAnsi"/>
          <w:color w:val="000000" w:themeColor="text1"/>
          <w:sz w:val="24"/>
          <w:szCs w:val="24"/>
          <w:shd w:val="clear" w:color="auto" w:fill="FFFFFF"/>
        </w:rPr>
        <w:t>.</w:t>
      </w:r>
    </w:p>
    <w:p w:rsidR="00E34007" w:rsidRPr="005746AC" w:rsidRDefault="00E34007" w:rsidP="00E34007">
      <w:pPr>
        <w:pStyle w:val="ListeParagraf"/>
        <w:numPr>
          <w:ilvl w:val="0"/>
          <w:numId w:val="5"/>
        </w:numPr>
        <w:jc w:val="both"/>
        <w:rPr>
          <w:rFonts w:cstheme="minorHAnsi"/>
          <w:color w:val="000000" w:themeColor="text1"/>
          <w:sz w:val="24"/>
          <w:szCs w:val="24"/>
        </w:rPr>
      </w:pPr>
      <w:r w:rsidRPr="005746AC">
        <w:rPr>
          <w:rFonts w:cstheme="minorHAnsi"/>
          <w:bCs/>
          <w:color w:val="000000" w:themeColor="text1"/>
          <w:sz w:val="24"/>
          <w:szCs w:val="24"/>
          <w:shd w:val="clear" w:color="auto" w:fill="FFFFFF"/>
        </w:rPr>
        <w:t>Kazım</w:t>
      </w:r>
      <w:r w:rsidRPr="005746AC">
        <w:rPr>
          <w:rFonts w:cstheme="minorHAnsi"/>
          <w:color w:val="000000" w:themeColor="text1"/>
          <w:sz w:val="24"/>
          <w:szCs w:val="24"/>
          <w:shd w:val="clear" w:color="auto" w:fill="FFFFFF"/>
        </w:rPr>
        <w:t> </w:t>
      </w:r>
      <w:r w:rsidRPr="005746AC">
        <w:rPr>
          <w:rFonts w:cstheme="minorHAnsi"/>
          <w:bCs/>
          <w:color w:val="000000" w:themeColor="text1"/>
          <w:sz w:val="24"/>
          <w:szCs w:val="24"/>
          <w:shd w:val="clear" w:color="auto" w:fill="FFFFFF"/>
        </w:rPr>
        <w:t>Karabekir</w:t>
      </w:r>
      <w:r w:rsidRPr="005746AC">
        <w:rPr>
          <w:rFonts w:cstheme="minorHAnsi"/>
          <w:color w:val="000000" w:themeColor="text1"/>
          <w:sz w:val="24"/>
          <w:szCs w:val="24"/>
          <w:shd w:val="clear" w:color="auto" w:fill="FFFFFF"/>
        </w:rPr>
        <w:t> İmam Hatip </w:t>
      </w:r>
      <w:r w:rsidRPr="005746AC">
        <w:rPr>
          <w:rFonts w:cstheme="minorHAnsi"/>
          <w:bCs/>
          <w:color w:val="000000" w:themeColor="text1"/>
          <w:sz w:val="24"/>
          <w:szCs w:val="24"/>
          <w:shd w:val="clear" w:color="auto" w:fill="FFFFFF"/>
        </w:rPr>
        <w:t>Ortaokulu</w:t>
      </w:r>
    </w:p>
    <w:p w:rsidR="00E34007" w:rsidRPr="005746AC" w:rsidRDefault="00E34007" w:rsidP="00E34007">
      <w:pPr>
        <w:pStyle w:val="ListeParagraf"/>
        <w:numPr>
          <w:ilvl w:val="0"/>
          <w:numId w:val="5"/>
        </w:numPr>
        <w:jc w:val="both"/>
        <w:rPr>
          <w:rFonts w:cstheme="minorHAnsi"/>
          <w:color w:val="000000" w:themeColor="text1"/>
          <w:sz w:val="24"/>
          <w:szCs w:val="24"/>
        </w:rPr>
      </w:pPr>
      <w:r w:rsidRPr="005746AC">
        <w:rPr>
          <w:rFonts w:cstheme="minorHAnsi"/>
          <w:bCs/>
          <w:color w:val="000000" w:themeColor="text1"/>
          <w:sz w:val="24"/>
          <w:szCs w:val="24"/>
          <w:shd w:val="clear" w:color="auto" w:fill="FFFFFF"/>
        </w:rPr>
        <w:t xml:space="preserve">Ahmet </w:t>
      </w:r>
      <w:proofErr w:type="spellStart"/>
      <w:r w:rsidRPr="005746AC">
        <w:rPr>
          <w:rFonts w:cstheme="minorHAnsi"/>
          <w:bCs/>
          <w:color w:val="000000" w:themeColor="text1"/>
          <w:sz w:val="24"/>
          <w:szCs w:val="24"/>
          <w:shd w:val="clear" w:color="auto" w:fill="FFFFFF"/>
        </w:rPr>
        <w:t>Yesevi</w:t>
      </w:r>
      <w:proofErr w:type="spellEnd"/>
      <w:r w:rsidRPr="005746AC">
        <w:rPr>
          <w:rFonts w:cstheme="minorHAnsi"/>
          <w:bCs/>
          <w:color w:val="000000" w:themeColor="text1"/>
          <w:sz w:val="24"/>
          <w:szCs w:val="24"/>
          <w:shd w:val="clear" w:color="auto" w:fill="FFFFFF"/>
        </w:rPr>
        <w:t xml:space="preserve"> İmam Hatip Ortaokulu</w:t>
      </w:r>
    </w:p>
    <w:p w:rsidR="00E34007" w:rsidRPr="005746AC" w:rsidRDefault="00E34007" w:rsidP="00E34007">
      <w:pPr>
        <w:pStyle w:val="ListeParagraf"/>
        <w:numPr>
          <w:ilvl w:val="0"/>
          <w:numId w:val="2"/>
        </w:numPr>
        <w:jc w:val="both"/>
        <w:rPr>
          <w:rFonts w:cstheme="minorHAnsi"/>
          <w:color w:val="000000" w:themeColor="text1"/>
          <w:sz w:val="24"/>
          <w:szCs w:val="24"/>
        </w:rPr>
      </w:pPr>
      <w:r w:rsidRPr="005746AC">
        <w:rPr>
          <w:rFonts w:cstheme="minorHAnsi"/>
          <w:color w:val="000000" w:themeColor="text1"/>
          <w:sz w:val="24"/>
          <w:szCs w:val="24"/>
        </w:rPr>
        <w:t xml:space="preserve">Teknoloji ve Tasarım dersi öğretim programının uygulanması noktasında değerlendirmelerde bulunulmuştur. </w:t>
      </w:r>
    </w:p>
    <w:p w:rsidR="00E34007" w:rsidRPr="005746AC" w:rsidRDefault="00E34007" w:rsidP="00E34007">
      <w:pPr>
        <w:ind w:left="720"/>
        <w:jc w:val="both"/>
        <w:rPr>
          <w:rFonts w:cstheme="minorHAnsi"/>
          <w:color w:val="000000" w:themeColor="text1"/>
          <w:sz w:val="24"/>
          <w:szCs w:val="24"/>
        </w:rPr>
      </w:pPr>
      <w:r w:rsidRPr="005746AC">
        <w:rPr>
          <w:rFonts w:cstheme="minorHAnsi"/>
          <w:color w:val="000000" w:themeColor="text1"/>
          <w:sz w:val="24"/>
          <w:szCs w:val="24"/>
        </w:rPr>
        <w:t xml:space="preserve">Dersin uygulamasına yönelik öğretmen atölye ve materyal eksiklerine bağlı problemler yaşandığı dile getirilmiştir. </w:t>
      </w:r>
    </w:p>
    <w:p w:rsidR="00F279C6" w:rsidRPr="005746AC" w:rsidRDefault="00F279C6" w:rsidP="00F279C6">
      <w:pPr>
        <w:ind w:left="720"/>
        <w:jc w:val="both"/>
        <w:rPr>
          <w:rFonts w:cstheme="minorHAnsi"/>
          <w:color w:val="000000" w:themeColor="text1"/>
          <w:sz w:val="24"/>
          <w:szCs w:val="24"/>
        </w:rPr>
      </w:pPr>
      <w:r w:rsidRPr="005746AC">
        <w:rPr>
          <w:rFonts w:cstheme="minorHAnsi"/>
          <w:color w:val="000000"/>
          <w:sz w:val="24"/>
          <w:szCs w:val="24"/>
        </w:rPr>
        <w:t>Teknoloji ve tasarım dersi genel olarak öğrencilerin yaratıcı ve yenilikçi düşüncelere ulaşabilmelerini ve bunları tasarıma dönüştürebilmelerini amaçlayan bir derstir. Teknoloji ve Tasarım Dersi Öğretim Programı Uygulama Esasları (Ankara, 2018, sayfa 10) 2. maddesinde belirtildiği gibi sınıf mevcudu 25 (</w:t>
      </w:r>
      <w:proofErr w:type="spellStart"/>
      <w:r w:rsidRPr="005746AC">
        <w:rPr>
          <w:rFonts w:cstheme="minorHAnsi"/>
          <w:color w:val="000000"/>
          <w:sz w:val="24"/>
          <w:szCs w:val="24"/>
        </w:rPr>
        <w:t>yirmibeş</w:t>
      </w:r>
      <w:proofErr w:type="spellEnd"/>
      <w:r w:rsidRPr="005746AC">
        <w:rPr>
          <w:rFonts w:cstheme="minorHAnsi"/>
          <w:color w:val="000000"/>
          <w:sz w:val="24"/>
          <w:szCs w:val="24"/>
        </w:rPr>
        <w:t xml:space="preserve">)‘ i geçen sınıfların ikiye bölünmesi, Teknoloji ve Tasarım dersi öğretmen normunun da bu ihtiyaca göre belirlenmesi gerekmektedir. Zümre öğretmenlerinin beyanlarından anlaşıldığı üzere bu durum fiziki imkânların kısıtlı olduğu gerekçesiyle kimi okul idarelerince göz ardı edilmektedir. </w:t>
      </w:r>
    </w:p>
    <w:p w:rsidR="00F279C6" w:rsidRPr="005746AC" w:rsidRDefault="00F279C6" w:rsidP="00E34007">
      <w:pPr>
        <w:ind w:left="720"/>
        <w:jc w:val="both"/>
        <w:rPr>
          <w:rFonts w:cstheme="minorHAnsi"/>
          <w:color w:val="000000"/>
          <w:sz w:val="24"/>
          <w:szCs w:val="24"/>
        </w:rPr>
      </w:pPr>
      <w:r w:rsidRPr="005746AC">
        <w:rPr>
          <w:rFonts w:cstheme="minorHAnsi"/>
          <w:color w:val="000000"/>
          <w:sz w:val="24"/>
          <w:szCs w:val="24"/>
        </w:rPr>
        <w:t xml:space="preserve">Programda yer verilen uygulamadaki temel amaç öğretmenlerin öğrencilere birebir ilgilenme fırsatı sunabilmesidir. Fiziki imkânların yetersizliği gerekçe gösterilerek bu esasa aykırı planlamalar dersin amaçlarına ulaşılması noktasında önemli bir engel yaratmaktadır. Öğretmenlerimizin kalabalık sınıflarda öğrencilerine amaçlanan kazanımları elde etmelerine yönelik danışmalık yapma becerileri sekteye uğramaktadır. </w:t>
      </w:r>
    </w:p>
    <w:p w:rsidR="00652D17" w:rsidRPr="005746AC" w:rsidRDefault="00652D17" w:rsidP="00E34007">
      <w:pPr>
        <w:ind w:left="720"/>
        <w:jc w:val="both"/>
        <w:rPr>
          <w:rFonts w:cstheme="minorHAnsi"/>
          <w:color w:val="000000"/>
          <w:sz w:val="24"/>
          <w:szCs w:val="24"/>
        </w:rPr>
      </w:pPr>
      <w:r w:rsidRPr="005746AC">
        <w:rPr>
          <w:rFonts w:cstheme="minorHAnsi"/>
          <w:color w:val="000000"/>
          <w:sz w:val="24"/>
          <w:szCs w:val="24"/>
        </w:rPr>
        <w:t>Atölye imkânı Öğrencinin özgün fikirlere ve tasarımlara ulaşabilmesi için serbestçe düşünebilmesi ve rahat bir ortamda üretebilmesini gerektirmektedir.  Bu nedenle sınıf ortamından farklı bir eğitim ortamı (Atölye) dersin doğası gereği olmazsa olmaz niteliktedir. Öğrencinin diğer dersliklerdeki öğrencilerin rahatsız etmeden ders etkinliklerini yapabilmeleri gereksinimi atölye ihtiyacının bir diğer sebebidir.</w:t>
      </w:r>
    </w:p>
    <w:p w:rsidR="00652D17" w:rsidRPr="005746AC" w:rsidRDefault="00652D17" w:rsidP="00E34007">
      <w:pPr>
        <w:ind w:left="720"/>
        <w:jc w:val="both"/>
        <w:rPr>
          <w:rFonts w:cstheme="minorHAnsi"/>
          <w:color w:val="000000"/>
          <w:sz w:val="24"/>
          <w:szCs w:val="24"/>
        </w:rPr>
      </w:pPr>
      <w:r w:rsidRPr="005746AC">
        <w:rPr>
          <w:rFonts w:cstheme="minorHAnsi"/>
          <w:color w:val="000000"/>
          <w:sz w:val="24"/>
          <w:szCs w:val="24"/>
        </w:rPr>
        <w:t xml:space="preserve">Teknoloji ve tasarım dersi için temel nitelikte materyal ihtiyacı bulunmakta, bunların temini için gerekli desteğin gösterilmesi durumunda dersin uygulanmasına yönelik problemlerin giderilmesinde önemli katkısı olacağı düşünülmektedir. </w:t>
      </w:r>
    </w:p>
    <w:p w:rsidR="00E34007" w:rsidRPr="005746AC" w:rsidRDefault="00652D17" w:rsidP="00E34007">
      <w:pPr>
        <w:ind w:left="720"/>
        <w:jc w:val="both"/>
        <w:rPr>
          <w:rFonts w:cstheme="minorHAnsi"/>
          <w:color w:val="000000"/>
          <w:sz w:val="24"/>
          <w:szCs w:val="24"/>
        </w:rPr>
      </w:pPr>
      <w:r w:rsidRPr="005746AC">
        <w:rPr>
          <w:rFonts w:cstheme="minorHAnsi"/>
          <w:color w:val="000000"/>
          <w:sz w:val="24"/>
          <w:szCs w:val="24"/>
        </w:rPr>
        <w:t xml:space="preserve">Programda belirlenen hedeflere ulaşılması noktasında derse yönelik olumsuz tutumun yol açtığı engellerden bahsedilebilir. </w:t>
      </w:r>
    </w:p>
    <w:p w:rsidR="00E31E6E" w:rsidRPr="005746AC" w:rsidRDefault="00E31E6E" w:rsidP="00E34007">
      <w:pPr>
        <w:ind w:left="720"/>
        <w:jc w:val="both"/>
        <w:rPr>
          <w:rFonts w:cstheme="minorHAnsi"/>
          <w:sz w:val="24"/>
          <w:szCs w:val="24"/>
        </w:rPr>
      </w:pPr>
      <w:r w:rsidRPr="005746AC">
        <w:rPr>
          <w:rFonts w:cstheme="minorHAnsi"/>
          <w:sz w:val="24"/>
          <w:szCs w:val="24"/>
        </w:rPr>
        <w:t>Teknoloji ve Tasarım dersinin öğrencilere kazandırmayı amaçladığı yeterlilikler aşağıda verilmiştir;</w:t>
      </w:r>
    </w:p>
    <w:p w:rsidR="00652D17" w:rsidRPr="005746AC" w:rsidRDefault="00652D17" w:rsidP="00E34007">
      <w:pPr>
        <w:ind w:left="720"/>
        <w:jc w:val="both"/>
        <w:rPr>
          <w:rFonts w:cstheme="minorHAnsi"/>
          <w:sz w:val="24"/>
          <w:szCs w:val="24"/>
        </w:rPr>
      </w:pPr>
      <w:r w:rsidRPr="005746AC">
        <w:rPr>
          <w:rFonts w:cstheme="minorHAnsi"/>
          <w:sz w:val="24"/>
          <w:szCs w:val="24"/>
        </w:rPr>
        <w:t xml:space="preserve">• Teknoloji geliştirme süreci ile ilgili temel bilgiler kazandırmak, </w:t>
      </w:r>
    </w:p>
    <w:p w:rsidR="00652D17" w:rsidRPr="005746AC" w:rsidRDefault="00652D17" w:rsidP="00E34007">
      <w:pPr>
        <w:ind w:left="720"/>
        <w:jc w:val="both"/>
        <w:rPr>
          <w:rFonts w:cstheme="minorHAnsi"/>
          <w:sz w:val="24"/>
          <w:szCs w:val="24"/>
        </w:rPr>
      </w:pPr>
      <w:r w:rsidRPr="005746AC">
        <w:rPr>
          <w:rFonts w:cstheme="minorHAnsi"/>
          <w:sz w:val="24"/>
          <w:szCs w:val="24"/>
        </w:rPr>
        <w:lastRenderedPageBreak/>
        <w:t xml:space="preserve">• Tasarım kavramı, türleri ve süreci ile ilgili temel bilgiler kazandırmak, </w:t>
      </w:r>
    </w:p>
    <w:p w:rsidR="00652D17" w:rsidRPr="005746AC" w:rsidRDefault="00652D17" w:rsidP="00E34007">
      <w:pPr>
        <w:ind w:left="720"/>
        <w:jc w:val="both"/>
        <w:rPr>
          <w:rFonts w:cstheme="minorHAnsi"/>
          <w:sz w:val="24"/>
          <w:szCs w:val="24"/>
        </w:rPr>
      </w:pPr>
      <w:r w:rsidRPr="005746AC">
        <w:rPr>
          <w:rFonts w:cstheme="minorHAnsi"/>
          <w:sz w:val="24"/>
          <w:szCs w:val="24"/>
        </w:rPr>
        <w:t xml:space="preserve">• Günlük hayatta karşılaştıkları problemlerin çözümüne ilişkin sorumluluk almalarını ve bu problemlerin çözümünde teknoloji geliştirme süreçlerini ve tasarım becerilerini kullanmalarını sağlamak, </w:t>
      </w:r>
    </w:p>
    <w:p w:rsidR="00652D17" w:rsidRPr="005746AC" w:rsidRDefault="00652D17" w:rsidP="00E34007">
      <w:pPr>
        <w:ind w:left="720"/>
        <w:jc w:val="both"/>
        <w:rPr>
          <w:rFonts w:cstheme="minorHAnsi"/>
          <w:sz w:val="24"/>
          <w:szCs w:val="24"/>
        </w:rPr>
      </w:pPr>
      <w:r w:rsidRPr="005746AC">
        <w:rPr>
          <w:rFonts w:cstheme="minorHAnsi"/>
          <w:sz w:val="24"/>
          <w:szCs w:val="24"/>
        </w:rPr>
        <w:t xml:space="preserve">• Tasarımcıların uyguladığı problem belirleme ve şartlara göre en uygun çözüm önerisi geliştirme süreçlerini anlamalarına yardımcı olmak, </w:t>
      </w:r>
    </w:p>
    <w:p w:rsidR="00652D17" w:rsidRPr="005746AC" w:rsidRDefault="00652D17" w:rsidP="00E34007">
      <w:pPr>
        <w:ind w:left="720"/>
        <w:jc w:val="both"/>
        <w:rPr>
          <w:rFonts w:cstheme="minorHAnsi"/>
          <w:sz w:val="24"/>
          <w:szCs w:val="24"/>
        </w:rPr>
      </w:pPr>
      <w:r w:rsidRPr="005746AC">
        <w:rPr>
          <w:rFonts w:cstheme="minorHAnsi"/>
          <w:sz w:val="24"/>
          <w:szCs w:val="24"/>
        </w:rPr>
        <w:t xml:space="preserve">• Teknoloji ve tasarım bilgi birikiminin; toplum, ekonomi ve doğal kaynaklara ilişkin sürdürülebilir kalkınma konularındaki etkisinin farkına varmalarına yardımcı olmak, </w:t>
      </w:r>
    </w:p>
    <w:p w:rsidR="00652D17" w:rsidRPr="005746AC" w:rsidRDefault="00652D17" w:rsidP="00E34007">
      <w:pPr>
        <w:ind w:left="720"/>
        <w:jc w:val="both"/>
        <w:rPr>
          <w:rFonts w:cstheme="minorHAnsi"/>
          <w:sz w:val="24"/>
          <w:szCs w:val="24"/>
        </w:rPr>
      </w:pPr>
      <w:r w:rsidRPr="005746AC">
        <w:rPr>
          <w:rFonts w:cstheme="minorHAnsi"/>
          <w:sz w:val="24"/>
          <w:szCs w:val="24"/>
        </w:rPr>
        <w:t xml:space="preserve">• Karşılaşılan problemlere farklı malzemeler kullanarak bilimsel yöntemlerle ve teknoloji tasarım süreçleriyle çözüm sağlanabileceğini kavratmak, </w:t>
      </w:r>
    </w:p>
    <w:p w:rsidR="00652D17" w:rsidRPr="005746AC" w:rsidRDefault="00652D17" w:rsidP="00E34007">
      <w:pPr>
        <w:ind w:left="720"/>
        <w:jc w:val="both"/>
        <w:rPr>
          <w:rFonts w:cstheme="minorHAnsi"/>
          <w:sz w:val="24"/>
          <w:szCs w:val="24"/>
        </w:rPr>
      </w:pPr>
      <w:r w:rsidRPr="005746AC">
        <w:rPr>
          <w:rFonts w:cstheme="minorHAnsi"/>
          <w:sz w:val="24"/>
          <w:szCs w:val="24"/>
        </w:rPr>
        <w:t xml:space="preserve">• Birey, çevre, toplum ve teknoloji arasındaki etkileşimi fark ettirmek, </w:t>
      </w:r>
    </w:p>
    <w:p w:rsidR="00652D17" w:rsidRPr="005746AC" w:rsidRDefault="00652D17" w:rsidP="00E34007">
      <w:pPr>
        <w:ind w:left="720"/>
        <w:jc w:val="both"/>
        <w:rPr>
          <w:rFonts w:cstheme="minorHAnsi"/>
          <w:sz w:val="24"/>
          <w:szCs w:val="24"/>
        </w:rPr>
      </w:pPr>
      <w:r w:rsidRPr="005746AC">
        <w:rPr>
          <w:rFonts w:cstheme="minorHAnsi"/>
          <w:sz w:val="24"/>
          <w:szCs w:val="24"/>
        </w:rPr>
        <w:t xml:space="preserve">• Kapasiteleri konusunda bilinç kazandırmak ve öğrencilerde farkındalık oluşturmak, </w:t>
      </w:r>
    </w:p>
    <w:p w:rsidR="00652D17" w:rsidRPr="005746AC" w:rsidRDefault="00652D17" w:rsidP="00E34007">
      <w:pPr>
        <w:ind w:left="720"/>
        <w:jc w:val="both"/>
        <w:rPr>
          <w:rFonts w:cstheme="minorHAnsi"/>
          <w:sz w:val="24"/>
          <w:szCs w:val="24"/>
        </w:rPr>
      </w:pPr>
      <w:r w:rsidRPr="005746AC">
        <w:rPr>
          <w:rFonts w:cstheme="minorHAnsi"/>
          <w:sz w:val="24"/>
          <w:szCs w:val="24"/>
        </w:rPr>
        <w:t>• Problem tanımlama, çözme ve uygulama becerileri geliştirmesinde yardımcı olmak,</w:t>
      </w:r>
    </w:p>
    <w:p w:rsidR="00652D17" w:rsidRPr="005746AC" w:rsidRDefault="00652D17" w:rsidP="00E34007">
      <w:pPr>
        <w:ind w:left="720"/>
        <w:jc w:val="both"/>
        <w:rPr>
          <w:rFonts w:cstheme="minorHAnsi"/>
          <w:sz w:val="24"/>
          <w:szCs w:val="24"/>
        </w:rPr>
      </w:pPr>
      <w:r w:rsidRPr="005746AC">
        <w:rPr>
          <w:rFonts w:cstheme="minorHAnsi"/>
          <w:sz w:val="24"/>
          <w:szCs w:val="24"/>
        </w:rPr>
        <w:t xml:space="preserve"> • Görselleştirme becerisi kazandırmak, </w:t>
      </w:r>
    </w:p>
    <w:p w:rsidR="00652D17" w:rsidRPr="005746AC" w:rsidRDefault="00652D17" w:rsidP="00E34007">
      <w:pPr>
        <w:ind w:left="720"/>
        <w:jc w:val="both"/>
        <w:rPr>
          <w:rFonts w:cstheme="minorHAnsi"/>
          <w:sz w:val="24"/>
          <w:szCs w:val="24"/>
        </w:rPr>
      </w:pPr>
      <w:r w:rsidRPr="005746AC">
        <w:rPr>
          <w:rFonts w:cstheme="minorHAnsi"/>
          <w:sz w:val="24"/>
          <w:szCs w:val="24"/>
        </w:rPr>
        <w:t xml:space="preserve">• Özgür, özgün ve yenilikçi düşünme becerileri kazandırmak, </w:t>
      </w:r>
    </w:p>
    <w:p w:rsidR="00652D17" w:rsidRPr="005746AC" w:rsidRDefault="00652D17" w:rsidP="00E34007">
      <w:pPr>
        <w:ind w:left="720"/>
        <w:jc w:val="both"/>
        <w:rPr>
          <w:rFonts w:cstheme="minorHAnsi"/>
          <w:sz w:val="24"/>
          <w:szCs w:val="24"/>
        </w:rPr>
      </w:pPr>
      <w:r w:rsidRPr="005746AC">
        <w:rPr>
          <w:rFonts w:cstheme="minorHAnsi"/>
          <w:sz w:val="24"/>
          <w:szCs w:val="24"/>
        </w:rPr>
        <w:t xml:space="preserve">• Teknoloji ve tasarım ile ilgili kariyer bilinci kazandırmak, </w:t>
      </w:r>
    </w:p>
    <w:p w:rsidR="00652D17" w:rsidRPr="005746AC" w:rsidRDefault="00652D17" w:rsidP="00E34007">
      <w:pPr>
        <w:ind w:left="720"/>
        <w:jc w:val="both"/>
        <w:rPr>
          <w:rFonts w:cstheme="minorHAnsi"/>
          <w:sz w:val="24"/>
          <w:szCs w:val="24"/>
        </w:rPr>
      </w:pPr>
      <w:r w:rsidRPr="005746AC">
        <w:rPr>
          <w:rFonts w:cstheme="minorHAnsi"/>
          <w:sz w:val="24"/>
          <w:szCs w:val="24"/>
        </w:rPr>
        <w:t xml:space="preserve">• Teknoloji ve tasarım süreçlerinde iş güvenliği önlemlerinin önemini fark ettirmek, </w:t>
      </w:r>
    </w:p>
    <w:p w:rsidR="00E31E6E" w:rsidRPr="005746AC" w:rsidRDefault="00652D17" w:rsidP="00E34007">
      <w:pPr>
        <w:ind w:left="720"/>
        <w:jc w:val="both"/>
        <w:rPr>
          <w:rFonts w:cstheme="minorHAnsi"/>
          <w:sz w:val="24"/>
          <w:szCs w:val="24"/>
        </w:rPr>
      </w:pPr>
      <w:r w:rsidRPr="005746AC">
        <w:rPr>
          <w:rFonts w:cstheme="minorHAnsi"/>
          <w:sz w:val="24"/>
          <w:szCs w:val="24"/>
        </w:rPr>
        <w:t xml:space="preserve">• Doğal ve beşerî bilimlere ilişkin merak uyandırarak ve tutum geliştirerek elde edilecek bilgilerin tasarım yoluyla ürünleştirilebileceği konusunda bilinç kazandırmak, </w:t>
      </w:r>
    </w:p>
    <w:p w:rsidR="00E31E6E" w:rsidRPr="005746AC" w:rsidRDefault="00652D17" w:rsidP="00E34007">
      <w:pPr>
        <w:ind w:left="720"/>
        <w:jc w:val="both"/>
        <w:rPr>
          <w:rFonts w:cstheme="minorHAnsi"/>
          <w:sz w:val="24"/>
          <w:szCs w:val="24"/>
        </w:rPr>
      </w:pPr>
      <w:r w:rsidRPr="005746AC">
        <w:rPr>
          <w:rFonts w:cstheme="minorHAnsi"/>
          <w:sz w:val="24"/>
          <w:szCs w:val="24"/>
        </w:rPr>
        <w:t xml:space="preserve">• Farklı teknolojik alanlardaki (enerji, ulaşım, bilişim vb.) ilerlemelerin kökeni ve geleceği konusunda bilgi edindirmek, </w:t>
      </w:r>
    </w:p>
    <w:p w:rsidR="00E31E6E" w:rsidRPr="005746AC" w:rsidRDefault="00652D17" w:rsidP="00E34007">
      <w:pPr>
        <w:ind w:left="720"/>
        <w:jc w:val="both"/>
        <w:rPr>
          <w:rFonts w:cstheme="minorHAnsi"/>
          <w:sz w:val="24"/>
          <w:szCs w:val="24"/>
        </w:rPr>
      </w:pPr>
      <w:r w:rsidRPr="005746AC">
        <w:rPr>
          <w:rFonts w:cstheme="minorHAnsi"/>
          <w:sz w:val="24"/>
          <w:szCs w:val="24"/>
        </w:rPr>
        <w:t>• Bilimsel bilgi ve teknolojinin yaratıcı düşünme sistematiği ile yenilikçi (</w:t>
      </w:r>
      <w:proofErr w:type="spellStart"/>
      <w:r w:rsidRPr="005746AC">
        <w:rPr>
          <w:rFonts w:cstheme="minorHAnsi"/>
          <w:sz w:val="24"/>
          <w:szCs w:val="24"/>
        </w:rPr>
        <w:t>inovatif</w:t>
      </w:r>
      <w:proofErr w:type="spellEnd"/>
      <w:r w:rsidRPr="005746AC">
        <w:rPr>
          <w:rFonts w:cstheme="minorHAnsi"/>
          <w:sz w:val="24"/>
          <w:szCs w:val="24"/>
        </w:rPr>
        <w:t xml:space="preserve">) ürünlere dönüşmesi konusunda katkı sağlamak, </w:t>
      </w:r>
    </w:p>
    <w:p w:rsidR="00E31E6E" w:rsidRPr="005746AC" w:rsidRDefault="00652D17" w:rsidP="00E34007">
      <w:pPr>
        <w:ind w:left="720"/>
        <w:jc w:val="both"/>
        <w:rPr>
          <w:rFonts w:cstheme="minorHAnsi"/>
          <w:sz w:val="24"/>
          <w:szCs w:val="24"/>
        </w:rPr>
      </w:pPr>
      <w:r w:rsidRPr="005746AC">
        <w:rPr>
          <w:rFonts w:cstheme="minorHAnsi"/>
          <w:sz w:val="24"/>
          <w:szCs w:val="24"/>
        </w:rPr>
        <w:t xml:space="preserve">• Buluş, icat, keşif, bilim, teknik, endüstri gibi kavramlar konusunda bilgi edindirmek, </w:t>
      </w:r>
    </w:p>
    <w:p w:rsidR="00652D17" w:rsidRPr="005746AC" w:rsidRDefault="00652D17" w:rsidP="00E34007">
      <w:pPr>
        <w:ind w:left="720"/>
        <w:jc w:val="both"/>
        <w:rPr>
          <w:rFonts w:cstheme="minorHAnsi"/>
          <w:sz w:val="24"/>
          <w:szCs w:val="24"/>
        </w:rPr>
      </w:pPr>
      <w:r w:rsidRPr="005746AC">
        <w:rPr>
          <w:rFonts w:cstheme="minorHAnsi"/>
          <w:sz w:val="24"/>
          <w:szCs w:val="24"/>
        </w:rPr>
        <w:t>• Özgün fikirlerin değeri ve fikrî hakların korunmasının teknolojik ilerlemeye katkısının bilincini kazandırmak amaçlanmıştır</w:t>
      </w:r>
    </w:p>
    <w:p w:rsidR="00E31E6E" w:rsidRPr="005746AC" w:rsidRDefault="00E31E6E" w:rsidP="00E31E6E">
      <w:pPr>
        <w:ind w:left="720"/>
        <w:jc w:val="both"/>
        <w:rPr>
          <w:rFonts w:cstheme="minorHAnsi"/>
          <w:color w:val="000000"/>
          <w:sz w:val="24"/>
          <w:szCs w:val="24"/>
        </w:rPr>
      </w:pPr>
      <w:r w:rsidRPr="005746AC">
        <w:rPr>
          <w:rFonts w:cstheme="minorHAnsi"/>
          <w:color w:val="000000"/>
          <w:sz w:val="24"/>
          <w:szCs w:val="24"/>
        </w:rPr>
        <w:t xml:space="preserve">Dersin amaçları okunduğunda çocuklarımızın gelişimlerinde çok önemli bir gereksinimleri karşılamak için planlandığı açıkça görülmektedir. Zümre öğretmenleri öğrencilerin ve velilerin Teknoloji ve Tasarım ve benzeri dersleri önemsemeyen ilgisiz bir tutum takındıklarına dair gözlemlerini ve rahatsızlıklarını sıklıkla ifade etmektedirler. Sınav odaklı eğitim yaklaşımı sınav odaklı derslerin önemsenmesine diğer derslerin gereksiz görülmesine yönelik bir tutum oluşabilmektedir.  Zaman zaman okul idarelerinin de bu yöndeki tutumları veli ve öğrencilerin bu tür tutumlarını pekiştirebilmektedir. Özel okullarda teknoloji ve tasarım derslerinde </w:t>
      </w:r>
      <w:r w:rsidR="00776A8F" w:rsidRPr="005746AC">
        <w:rPr>
          <w:rFonts w:cstheme="minorHAnsi"/>
          <w:color w:val="000000"/>
          <w:sz w:val="24"/>
          <w:szCs w:val="24"/>
        </w:rPr>
        <w:t xml:space="preserve">ders içeriği dışına çıkılarak </w:t>
      </w:r>
      <w:r w:rsidRPr="005746AC">
        <w:rPr>
          <w:rFonts w:cstheme="minorHAnsi"/>
          <w:color w:val="000000"/>
          <w:sz w:val="24"/>
          <w:szCs w:val="24"/>
        </w:rPr>
        <w:t>sınav odaklı etkinliklerin yapıldığı</w:t>
      </w:r>
      <w:r w:rsidR="00776A8F" w:rsidRPr="005746AC">
        <w:rPr>
          <w:rFonts w:cstheme="minorHAnsi"/>
          <w:color w:val="000000"/>
          <w:sz w:val="24"/>
          <w:szCs w:val="24"/>
        </w:rPr>
        <w:t xml:space="preserve">, hatta teknoloji ve tasarım </w:t>
      </w:r>
      <w:r w:rsidR="00776A8F" w:rsidRPr="005746AC">
        <w:rPr>
          <w:rFonts w:cstheme="minorHAnsi"/>
          <w:color w:val="000000"/>
          <w:sz w:val="24"/>
          <w:szCs w:val="24"/>
        </w:rPr>
        <w:lastRenderedPageBreak/>
        <w:t xml:space="preserve">dersinin yapılmadığı, öğrencilerin derse yönelik olumsuz tutumlarında sıklıkla dile getirdikleri bir gerekçeyi yansıtmaktadır. </w:t>
      </w:r>
    </w:p>
    <w:p w:rsidR="00776A8F" w:rsidRPr="005746AC" w:rsidRDefault="00776A8F" w:rsidP="00776A8F">
      <w:pPr>
        <w:pStyle w:val="ListeParagraf"/>
        <w:numPr>
          <w:ilvl w:val="0"/>
          <w:numId w:val="2"/>
        </w:numPr>
        <w:jc w:val="both"/>
        <w:rPr>
          <w:rFonts w:cstheme="minorHAnsi"/>
          <w:color w:val="000000"/>
          <w:sz w:val="24"/>
          <w:szCs w:val="24"/>
        </w:rPr>
      </w:pPr>
      <w:r w:rsidRPr="005746AC">
        <w:rPr>
          <w:rFonts w:cstheme="minorHAnsi"/>
          <w:color w:val="000000"/>
          <w:sz w:val="24"/>
          <w:szCs w:val="24"/>
        </w:rPr>
        <w:t xml:space="preserve">Milli varlığımızın en temel dinamikleri arasında yer alan Türkçenin doğru kullanılması ve geliştirilmesine yönelik hassasiyet zümre öğretmenleri ortak görüş ve hassasiyeti olarak ifade bulmuştur.   </w:t>
      </w:r>
    </w:p>
    <w:p w:rsidR="00776A8F" w:rsidRPr="005746AC" w:rsidRDefault="00776A8F" w:rsidP="00776A8F">
      <w:pPr>
        <w:pStyle w:val="ListeParagraf"/>
        <w:numPr>
          <w:ilvl w:val="0"/>
          <w:numId w:val="2"/>
        </w:numPr>
        <w:jc w:val="both"/>
        <w:rPr>
          <w:rFonts w:cstheme="minorHAnsi"/>
          <w:color w:val="000000"/>
          <w:sz w:val="24"/>
          <w:szCs w:val="24"/>
        </w:rPr>
      </w:pPr>
      <w:r w:rsidRPr="005746AC">
        <w:rPr>
          <w:rFonts w:cstheme="minorHAnsi"/>
          <w:color w:val="000000"/>
          <w:sz w:val="24"/>
          <w:szCs w:val="24"/>
        </w:rPr>
        <w:t>Teknoloji ve Tasarım dersi Eğitim ve öğretimde kalitenin ve başarının yükseltilmesi için dile getirilen görüşlere aşağıda yer verilmiştir.</w:t>
      </w:r>
    </w:p>
    <w:p w:rsidR="00776A8F" w:rsidRPr="005746AC" w:rsidRDefault="00776A8F" w:rsidP="005519A3">
      <w:pPr>
        <w:pStyle w:val="ListeParagraf"/>
        <w:numPr>
          <w:ilvl w:val="0"/>
          <w:numId w:val="6"/>
        </w:numPr>
        <w:jc w:val="both"/>
        <w:rPr>
          <w:rFonts w:cstheme="minorHAnsi"/>
          <w:color w:val="000000"/>
          <w:sz w:val="24"/>
          <w:szCs w:val="24"/>
        </w:rPr>
      </w:pPr>
      <w:r w:rsidRPr="005746AC">
        <w:rPr>
          <w:rFonts w:cstheme="minorHAnsi"/>
          <w:color w:val="000000"/>
          <w:sz w:val="24"/>
          <w:szCs w:val="24"/>
        </w:rPr>
        <w:t xml:space="preserve">Sınıf öğrenci sayılarının kalabalık olması dersin kalite ve başarısı için önemli bir engeldir.  Bu nedenle sınıfların bölünmesi ve sınıf öğrenci sayılarının mümkün olduğunca aza indirgenmesi gerekmektedir. </w:t>
      </w:r>
    </w:p>
    <w:p w:rsidR="005519A3" w:rsidRPr="005746AC" w:rsidRDefault="00776A8F" w:rsidP="005519A3">
      <w:pPr>
        <w:pStyle w:val="ListeParagraf"/>
        <w:numPr>
          <w:ilvl w:val="0"/>
          <w:numId w:val="6"/>
        </w:numPr>
        <w:jc w:val="both"/>
        <w:rPr>
          <w:rFonts w:cstheme="minorHAnsi"/>
          <w:color w:val="000000"/>
          <w:sz w:val="24"/>
          <w:szCs w:val="24"/>
        </w:rPr>
      </w:pPr>
      <w:r w:rsidRPr="005746AC">
        <w:rPr>
          <w:rFonts w:cstheme="minorHAnsi"/>
          <w:color w:val="000000"/>
          <w:sz w:val="24"/>
          <w:szCs w:val="24"/>
        </w:rPr>
        <w:t xml:space="preserve">Atölye ihtiyacı dersin kalite ve başarısı için önemli bir etkendir. Öğrenci düşünsel ve maddi üretimlerini rahatça gerçekleştirebileceği bir ortamda </w:t>
      </w:r>
      <w:r w:rsidR="005519A3" w:rsidRPr="005746AC">
        <w:rPr>
          <w:rFonts w:cstheme="minorHAnsi"/>
          <w:color w:val="000000"/>
          <w:sz w:val="24"/>
          <w:szCs w:val="24"/>
        </w:rPr>
        <w:t>başarıya ulaşabilir.</w:t>
      </w:r>
    </w:p>
    <w:p w:rsidR="00E31E6E" w:rsidRPr="005746AC" w:rsidRDefault="00776A8F" w:rsidP="005519A3">
      <w:pPr>
        <w:pStyle w:val="ListeParagraf"/>
        <w:numPr>
          <w:ilvl w:val="0"/>
          <w:numId w:val="6"/>
        </w:numPr>
        <w:jc w:val="both"/>
        <w:rPr>
          <w:rFonts w:cstheme="minorHAnsi"/>
          <w:color w:val="000000"/>
          <w:sz w:val="24"/>
          <w:szCs w:val="24"/>
        </w:rPr>
      </w:pPr>
      <w:r w:rsidRPr="005746AC">
        <w:rPr>
          <w:rFonts w:cstheme="minorHAnsi"/>
          <w:color w:val="000000" w:themeColor="text1"/>
          <w:sz w:val="24"/>
          <w:szCs w:val="24"/>
        </w:rPr>
        <w:t>Ailelerin ve öğrencilerin derse yönelik olumsuz algılarının yıkılması dersin kalite ve başarısının artmasında önemli bir etkendir. Bu amaçla</w:t>
      </w:r>
      <w:r w:rsidR="005519A3" w:rsidRPr="005746AC">
        <w:rPr>
          <w:rFonts w:cstheme="minorHAnsi"/>
          <w:color w:val="000000" w:themeColor="text1"/>
          <w:sz w:val="24"/>
          <w:szCs w:val="24"/>
        </w:rPr>
        <w:t xml:space="preserve"> eğitim ve öğretimin sadece sınav odaklı olduğu yanılgısının yıkılmasına yönelik adımlar atılması gerekmektedir. Bu konuda okul idarelerinin ve üst yönetimlerin de kendilerine düşen sorumlulukları yerine getirmeleri beklenmektedir. </w:t>
      </w:r>
    </w:p>
    <w:p w:rsidR="005519A3" w:rsidRPr="005746AC" w:rsidRDefault="005519A3" w:rsidP="005519A3">
      <w:pPr>
        <w:pStyle w:val="ListeParagraf"/>
        <w:numPr>
          <w:ilvl w:val="0"/>
          <w:numId w:val="2"/>
        </w:numPr>
        <w:jc w:val="both"/>
        <w:rPr>
          <w:rFonts w:cstheme="minorHAnsi"/>
          <w:color w:val="000000"/>
          <w:sz w:val="24"/>
          <w:szCs w:val="24"/>
        </w:rPr>
      </w:pPr>
      <w:r w:rsidRPr="005746AC">
        <w:rPr>
          <w:rFonts w:cstheme="minorHAnsi"/>
          <w:color w:val="000000"/>
          <w:sz w:val="24"/>
          <w:szCs w:val="24"/>
        </w:rPr>
        <w:t xml:space="preserve">Zümreler arası işbirliği Teknoloji ve tasarım öğretmenlerince bir gereklilik olarak ifade edilmiştir. Bu bağlamda disiplinler arası etkinliklere daha sık başvurulması için diğer alan zümreleriyle görüşmeler yapılmasına karar verilmiştir. </w:t>
      </w:r>
    </w:p>
    <w:p w:rsidR="005519A3" w:rsidRPr="005746AC" w:rsidRDefault="005519A3" w:rsidP="005519A3">
      <w:pPr>
        <w:pStyle w:val="ListeParagraf"/>
        <w:ind w:left="1080"/>
        <w:jc w:val="both"/>
        <w:rPr>
          <w:rFonts w:cstheme="minorHAnsi"/>
          <w:color w:val="000000"/>
          <w:sz w:val="24"/>
          <w:szCs w:val="24"/>
        </w:rPr>
      </w:pPr>
    </w:p>
    <w:p w:rsidR="005519A3" w:rsidRPr="005746AC" w:rsidRDefault="005519A3" w:rsidP="005519A3">
      <w:pPr>
        <w:pStyle w:val="ListeParagraf"/>
        <w:numPr>
          <w:ilvl w:val="0"/>
          <w:numId w:val="2"/>
        </w:numPr>
        <w:jc w:val="both"/>
        <w:rPr>
          <w:rFonts w:cstheme="minorHAnsi"/>
          <w:color w:val="000000"/>
          <w:sz w:val="24"/>
          <w:szCs w:val="24"/>
        </w:rPr>
      </w:pPr>
      <w:r w:rsidRPr="005746AC">
        <w:rPr>
          <w:rFonts w:cstheme="minorHAnsi"/>
          <w:color w:val="000000"/>
          <w:sz w:val="24"/>
          <w:szCs w:val="24"/>
        </w:rPr>
        <w:t>Sosyal yapıda hızlı ve olumsuz nitelikte gerçekleşen değişim, değerlerin yıpranmaya ve eksilmeye yönelik direncini kaybetmesine neden olabilmektedir.</w:t>
      </w:r>
      <w:r w:rsidRPr="005746AC">
        <w:rPr>
          <w:rFonts w:cstheme="minorHAnsi"/>
          <w:color w:val="000000" w:themeColor="text1"/>
          <w:sz w:val="24"/>
          <w:szCs w:val="24"/>
        </w:rPr>
        <w:t xml:space="preserve">Değerlerin uğradığı erozyona bağlı olarak değerler eğitiminin önemle ele alınması gerekmektedir. Kişide değerlerin oluşması sürecinde aile, sosyal çevre, medya ve tabi olunan inanç sistemleri etkili olmaktadır.  Bu birleşenlerin kendi içerilerinde taşıyabilecekleri olası çelişkiler, bireylerin kişisel gelişimlerinde kusurlara neden olabilecektir. Bu durum okulların resmi eğitim mekanizması olarak değerler eğitiminde belirleyici olmasını gerekli kılmaktadır. Bu konuda okullara çok fazla sorumluluk düştüğü ifade edilebilir. </w:t>
      </w:r>
    </w:p>
    <w:p w:rsidR="00036DF4" w:rsidRPr="005746AC" w:rsidRDefault="00036DF4" w:rsidP="00036DF4">
      <w:pPr>
        <w:pStyle w:val="ListeParagraf"/>
        <w:rPr>
          <w:rFonts w:cstheme="minorHAnsi"/>
          <w:color w:val="000000"/>
          <w:sz w:val="24"/>
          <w:szCs w:val="24"/>
        </w:rPr>
      </w:pPr>
    </w:p>
    <w:tbl>
      <w:tblPr>
        <w:tblStyle w:val="TabloKlavuzu12"/>
        <w:tblW w:w="9072" w:type="dxa"/>
        <w:tblInd w:w="-5" w:type="dxa"/>
        <w:tblLook w:val="04A0"/>
      </w:tblPr>
      <w:tblGrid>
        <w:gridCol w:w="993"/>
        <w:gridCol w:w="3660"/>
        <w:gridCol w:w="734"/>
        <w:gridCol w:w="3685"/>
      </w:tblGrid>
      <w:tr w:rsidR="00036DF4" w:rsidRPr="005746AC" w:rsidTr="00036DF4">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spacing w:line="276" w:lineRule="auto"/>
              <w:jc w:val="center"/>
              <w:rPr>
                <w:rFonts w:cstheme="minorHAnsi"/>
                <w:b/>
                <w:color w:val="000000" w:themeColor="text1"/>
                <w:sz w:val="24"/>
                <w:szCs w:val="24"/>
              </w:rPr>
            </w:pPr>
            <w:r w:rsidRPr="005746AC">
              <w:rPr>
                <w:rFonts w:cstheme="minorHAnsi"/>
                <w:b/>
                <w:color w:val="000000" w:themeColor="text1"/>
                <w:sz w:val="24"/>
                <w:szCs w:val="24"/>
              </w:rPr>
              <w:t>Türk Milli Eğitiminde Değerler Eğitiminde Yer Alan Konular</w:t>
            </w:r>
          </w:p>
        </w:tc>
      </w:tr>
      <w:tr w:rsidR="00036DF4" w:rsidRPr="005746AC" w:rsidTr="00036DF4">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1</w:t>
            </w:r>
          </w:p>
        </w:tc>
        <w:tc>
          <w:tcPr>
            <w:tcW w:w="3660"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Sevgi</w:t>
            </w:r>
          </w:p>
        </w:tc>
        <w:tc>
          <w:tcPr>
            <w:tcW w:w="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15</w:t>
            </w:r>
          </w:p>
        </w:tc>
        <w:tc>
          <w:tcPr>
            <w:tcW w:w="3685"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Bağımsız ve özgür düşünebilme</w:t>
            </w:r>
          </w:p>
        </w:tc>
      </w:tr>
      <w:tr w:rsidR="00036DF4" w:rsidRPr="005746AC" w:rsidTr="00036DF4">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2</w:t>
            </w:r>
          </w:p>
        </w:tc>
        <w:tc>
          <w:tcPr>
            <w:tcW w:w="3660"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Sorumluluk</w:t>
            </w:r>
          </w:p>
        </w:tc>
        <w:tc>
          <w:tcPr>
            <w:tcW w:w="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16</w:t>
            </w:r>
          </w:p>
        </w:tc>
        <w:tc>
          <w:tcPr>
            <w:tcW w:w="3685"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İyimserlik</w:t>
            </w:r>
          </w:p>
        </w:tc>
      </w:tr>
      <w:tr w:rsidR="00036DF4" w:rsidRPr="005746AC" w:rsidTr="00036DF4">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3</w:t>
            </w:r>
          </w:p>
        </w:tc>
        <w:tc>
          <w:tcPr>
            <w:tcW w:w="3660"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Saygı</w:t>
            </w:r>
          </w:p>
        </w:tc>
        <w:tc>
          <w:tcPr>
            <w:tcW w:w="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17</w:t>
            </w:r>
          </w:p>
        </w:tc>
        <w:tc>
          <w:tcPr>
            <w:tcW w:w="3685"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Estetik duyguların geliştirilmesi</w:t>
            </w:r>
          </w:p>
        </w:tc>
      </w:tr>
      <w:tr w:rsidR="00036DF4" w:rsidRPr="005746AC" w:rsidTr="00036DF4">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4</w:t>
            </w:r>
          </w:p>
        </w:tc>
        <w:tc>
          <w:tcPr>
            <w:tcW w:w="3660"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Hoşgörü- duyarlılık</w:t>
            </w:r>
          </w:p>
        </w:tc>
        <w:tc>
          <w:tcPr>
            <w:tcW w:w="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18</w:t>
            </w:r>
          </w:p>
        </w:tc>
        <w:tc>
          <w:tcPr>
            <w:tcW w:w="3685"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Misafirperverlik</w:t>
            </w:r>
          </w:p>
        </w:tc>
      </w:tr>
      <w:tr w:rsidR="00036DF4" w:rsidRPr="005746AC" w:rsidTr="00036DF4">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5</w:t>
            </w:r>
          </w:p>
        </w:tc>
        <w:tc>
          <w:tcPr>
            <w:tcW w:w="3660"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Özgüven</w:t>
            </w:r>
          </w:p>
        </w:tc>
        <w:tc>
          <w:tcPr>
            <w:tcW w:w="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19</w:t>
            </w:r>
          </w:p>
        </w:tc>
        <w:tc>
          <w:tcPr>
            <w:tcW w:w="3685"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Vatanseverlik</w:t>
            </w:r>
          </w:p>
        </w:tc>
      </w:tr>
      <w:tr w:rsidR="00036DF4" w:rsidRPr="005746AC" w:rsidTr="00036DF4">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6</w:t>
            </w:r>
          </w:p>
        </w:tc>
        <w:tc>
          <w:tcPr>
            <w:tcW w:w="3660"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Empati</w:t>
            </w:r>
          </w:p>
        </w:tc>
        <w:tc>
          <w:tcPr>
            <w:tcW w:w="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20</w:t>
            </w:r>
          </w:p>
        </w:tc>
        <w:tc>
          <w:tcPr>
            <w:tcW w:w="3685"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İyilik yapmak</w:t>
            </w:r>
          </w:p>
        </w:tc>
      </w:tr>
      <w:tr w:rsidR="00036DF4" w:rsidRPr="005746AC" w:rsidTr="00036DF4">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7</w:t>
            </w:r>
          </w:p>
        </w:tc>
        <w:tc>
          <w:tcPr>
            <w:tcW w:w="3660"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Adil olma</w:t>
            </w:r>
          </w:p>
        </w:tc>
        <w:tc>
          <w:tcPr>
            <w:tcW w:w="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21</w:t>
            </w:r>
          </w:p>
        </w:tc>
        <w:tc>
          <w:tcPr>
            <w:tcW w:w="3685"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Çalışkanlık</w:t>
            </w:r>
          </w:p>
        </w:tc>
      </w:tr>
      <w:tr w:rsidR="00036DF4" w:rsidRPr="005746AC" w:rsidTr="00036DF4">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8</w:t>
            </w:r>
          </w:p>
        </w:tc>
        <w:tc>
          <w:tcPr>
            <w:tcW w:w="3660"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Cesaret, liderlik</w:t>
            </w:r>
          </w:p>
        </w:tc>
        <w:tc>
          <w:tcPr>
            <w:tcW w:w="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22</w:t>
            </w:r>
          </w:p>
        </w:tc>
        <w:tc>
          <w:tcPr>
            <w:tcW w:w="3685"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Paylaşımcı olmak</w:t>
            </w:r>
          </w:p>
        </w:tc>
      </w:tr>
      <w:tr w:rsidR="00036DF4" w:rsidRPr="005746AC" w:rsidTr="00036DF4">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9</w:t>
            </w:r>
          </w:p>
        </w:tc>
        <w:tc>
          <w:tcPr>
            <w:tcW w:w="3660"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Nazik olmak</w:t>
            </w:r>
          </w:p>
        </w:tc>
        <w:tc>
          <w:tcPr>
            <w:tcW w:w="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23</w:t>
            </w:r>
          </w:p>
        </w:tc>
        <w:tc>
          <w:tcPr>
            <w:tcW w:w="3685"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Şefkat-merhamet</w:t>
            </w:r>
          </w:p>
        </w:tc>
      </w:tr>
      <w:tr w:rsidR="00036DF4" w:rsidRPr="005746AC" w:rsidTr="00036DF4">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lastRenderedPageBreak/>
              <w:t>10</w:t>
            </w:r>
          </w:p>
        </w:tc>
        <w:tc>
          <w:tcPr>
            <w:tcW w:w="3660"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Dostluk</w:t>
            </w:r>
          </w:p>
        </w:tc>
        <w:tc>
          <w:tcPr>
            <w:tcW w:w="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24</w:t>
            </w:r>
          </w:p>
        </w:tc>
        <w:tc>
          <w:tcPr>
            <w:tcW w:w="3685"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Selamlaşma</w:t>
            </w:r>
          </w:p>
        </w:tc>
      </w:tr>
      <w:tr w:rsidR="00036DF4" w:rsidRPr="005746AC" w:rsidTr="00036DF4">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11</w:t>
            </w:r>
          </w:p>
        </w:tc>
        <w:tc>
          <w:tcPr>
            <w:tcW w:w="3660"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Yardımlaşma, dayanışma</w:t>
            </w:r>
          </w:p>
        </w:tc>
        <w:tc>
          <w:tcPr>
            <w:tcW w:w="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25</w:t>
            </w:r>
          </w:p>
        </w:tc>
        <w:tc>
          <w:tcPr>
            <w:tcW w:w="3685"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Alçakgönüllülük</w:t>
            </w:r>
          </w:p>
        </w:tc>
      </w:tr>
      <w:tr w:rsidR="00036DF4" w:rsidRPr="005746AC" w:rsidTr="00036DF4">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12</w:t>
            </w:r>
          </w:p>
        </w:tc>
        <w:tc>
          <w:tcPr>
            <w:tcW w:w="3660"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Temizlik</w:t>
            </w:r>
          </w:p>
        </w:tc>
        <w:tc>
          <w:tcPr>
            <w:tcW w:w="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26</w:t>
            </w:r>
          </w:p>
        </w:tc>
        <w:tc>
          <w:tcPr>
            <w:tcW w:w="3685"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Kültürel mirasa sahip çıkma</w:t>
            </w:r>
          </w:p>
        </w:tc>
      </w:tr>
      <w:tr w:rsidR="00036DF4" w:rsidRPr="005746AC" w:rsidTr="00036DF4">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13</w:t>
            </w:r>
          </w:p>
        </w:tc>
        <w:tc>
          <w:tcPr>
            <w:tcW w:w="3660"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Doğruluk, dürüstlük</w:t>
            </w:r>
          </w:p>
        </w:tc>
        <w:tc>
          <w:tcPr>
            <w:tcW w:w="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27</w:t>
            </w:r>
          </w:p>
        </w:tc>
        <w:tc>
          <w:tcPr>
            <w:tcW w:w="3685"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proofErr w:type="gramStart"/>
            <w:r w:rsidRPr="005746AC">
              <w:rPr>
                <w:rFonts w:cstheme="minorHAnsi"/>
                <w:color w:val="000000" w:themeColor="text1"/>
                <w:sz w:val="24"/>
                <w:szCs w:val="24"/>
              </w:rPr>
              <w:t>Fedakarlık</w:t>
            </w:r>
            <w:proofErr w:type="gramEnd"/>
          </w:p>
        </w:tc>
      </w:tr>
      <w:tr w:rsidR="00036DF4" w:rsidRPr="005746AC" w:rsidTr="00036DF4">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14</w:t>
            </w:r>
          </w:p>
        </w:tc>
        <w:tc>
          <w:tcPr>
            <w:tcW w:w="3660" w:type="dxa"/>
            <w:tcBorders>
              <w:top w:val="single" w:sz="4" w:space="0" w:color="auto"/>
              <w:left w:val="single" w:sz="4" w:space="0" w:color="auto"/>
              <w:bottom w:val="single" w:sz="4" w:space="0" w:color="auto"/>
              <w:right w:val="single" w:sz="4" w:space="0" w:color="auto"/>
            </w:tcBorders>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Aile birliğine önem verme</w:t>
            </w:r>
          </w:p>
        </w:tc>
        <w:tc>
          <w:tcPr>
            <w:tcW w:w="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6DF4" w:rsidRPr="005746AC" w:rsidRDefault="00036DF4">
            <w:pPr>
              <w:rPr>
                <w:rFonts w:cstheme="minorHAnsi"/>
                <w:color w:val="000000" w:themeColor="text1"/>
                <w:sz w:val="24"/>
                <w:szCs w:val="24"/>
              </w:rPr>
            </w:pPr>
            <w:r w:rsidRPr="005746AC">
              <w:rPr>
                <w:rFonts w:cstheme="minorHAnsi"/>
                <w:color w:val="000000" w:themeColor="text1"/>
                <w:sz w:val="24"/>
                <w:szCs w:val="24"/>
              </w:rPr>
              <w:t>28</w:t>
            </w:r>
          </w:p>
        </w:tc>
        <w:tc>
          <w:tcPr>
            <w:tcW w:w="3685" w:type="dxa"/>
            <w:tcBorders>
              <w:top w:val="single" w:sz="4" w:space="0" w:color="auto"/>
              <w:left w:val="single" w:sz="4" w:space="0" w:color="auto"/>
              <w:bottom w:val="single" w:sz="4" w:space="0" w:color="auto"/>
              <w:right w:val="single" w:sz="4" w:space="0" w:color="auto"/>
            </w:tcBorders>
          </w:tcPr>
          <w:p w:rsidR="00036DF4" w:rsidRPr="005746AC" w:rsidRDefault="00036DF4">
            <w:pPr>
              <w:keepNext/>
              <w:rPr>
                <w:rFonts w:cstheme="minorHAnsi"/>
                <w:color w:val="000000" w:themeColor="text1"/>
                <w:sz w:val="24"/>
                <w:szCs w:val="24"/>
              </w:rPr>
            </w:pPr>
          </w:p>
        </w:tc>
      </w:tr>
    </w:tbl>
    <w:p w:rsidR="00036DF4" w:rsidRPr="005746AC" w:rsidRDefault="00036DF4" w:rsidP="00036DF4">
      <w:pPr>
        <w:pStyle w:val="ListeParagraf"/>
        <w:ind w:left="1080"/>
        <w:rPr>
          <w:rFonts w:cstheme="minorHAnsi"/>
          <w:color w:val="000000"/>
          <w:sz w:val="24"/>
          <w:szCs w:val="24"/>
        </w:rPr>
      </w:pPr>
    </w:p>
    <w:p w:rsidR="00036DF4" w:rsidRPr="005746AC" w:rsidRDefault="00036DF4" w:rsidP="00036DF4">
      <w:pPr>
        <w:pStyle w:val="ListeParagraf"/>
        <w:ind w:left="1080"/>
        <w:jc w:val="both"/>
        <w:rPr>
          <w:rFonts w:cstheme="minorHAnsi"/>
          <w:color w:val="000000"/>
          <w:sz w:val="24"/>
          <w:szCs w:val="24"/>
        </w:rPr>
      </w:pPr>
      <w:r w:rsidRPr="005746AC">
        <w:rPr>
          <w:rFonts w:cstheme="minorHAnsi"/>
          <w:color w:val="000000"/>
          <w:sz w:val="24"/>
          <w:szCs w:val="24"/>
        </w:rPr>
        <w:t xml:space="preserve">Listede yer verilen konuların fırsat bulundukça öğrencilerle paylaşılması kararlaştırılmıştır. Fakat bu amaca </w:t>
      </w:r>
      <w:r w:rsidR="00234BAE" w:rsidRPr="005746AC">
        <w:rPr>
          <w:rFonts w:cstheme="minorHAnsi"/>
          <w:color w:val="000000"/>
          <w:sz w:val="24"/>
          <w:szCs w:val="24"/>
        </w:rPr>
        <w:t>yönelik eksikler</w:t>
      </w:r>
      <w:r w:rsidRPr="005746AC">
        <w:rPr>
          <w:rFonts w:cstheme="minorHAnsi"/>
          <w:color w:val="000000"/>
          <w:sz w:val="24"/>
          <w:szCs w:val="24"/>
        </w:rPr>
        <w:t xml:space="preserve"> olduğu tespit edilmiştir. </w:t>
      </w:r>
    </w:p>
    <w:p w:rsidR="005519A3" w:rsidRPr="005746AC" w:rsidRDefault="005519A3" w:rsidP="00036DF4">
      <w:pPr>
        <w:pStyle w:val="ListeParagraf"/>
        <w:jc w:val="both"/>
        <w:rPr>
          <w:rFonts w:cstheme="minorHAnsi"/>
          <w:color w:val="000000"/>
          <w:sz w:val="24"/>
          <w:szCs w:val="24"/>
        </w:rPr>
      </w:pPr>
    </w:p>
    <w:p w:rsidR="005519A3" w:rsidRPr="005746AC" w:rsidRDefault="005519A3" w:rsidP="00036DF4">
      <w:pPr>
        <w:pStyle w:val="ListeParagraf"/>
        <w:ind w:left="1080"/>
        <w:jc w:val="both"/>
        <w:rPr>
          <w:rFonts w:cstheme="minorHAnsi"/>
          <w:color w:val="000000"/>
          <w:sz w:val="24"/>
          <w:szCs w:val="24"/>
        </w:rPr>
      </w:pPr>
      <w:r w:rsidRPr="005746AC">
        <w:rPr>
          <w:rFonts w:cstheme="minorHAnsi"/>
          <w:color w:val="000000"/>
          <w:sz w:val="24"/>
          <w:szCs w:val="24"/>
        </w:rPr>
        <w:t xml:space="preserve">Değerler eğitiminin etkili ve verimli bir şekilde gerçekleştirilebilmesi noktasında hedefini </w:t>
      </w:r>
      <w:r w:rsidR="00036DF4" w:rsidRPr="005746AC">
        <w:rPr>
          <w:rFonts w:cstheme="minorHAnsi"/>
          <w:color w:val="000000"/>
          <w:sz w:val="24"/>
          <w:szCs w:val="24"/>
        </w:rPr>
        <w:t>ö</w:t>
      </w:r>
      <w:r w:rsidRPr="005746AC">
        <w:rPr>
          <w:rFonts w:cstheme="minorHAnsi"/>
          <w:color w:val="000000"/>
          <w:sz w:val="24"/>
          <w:szCs w:val="24"/>
        </w:rPr>
        <w:t>ğretmenlerimizin değerler eğitimine yönelik yöntem ve tekniklere hâkim</w:t>
      </w:r>
      <w:r w:rsidR="00036DF4" w:rsidRPr="005746AC">
        <w:rPr>
          <w:rFonts w:cstheme="minorHAnsi"/>
          <w:color w:val="000000"/>
          <w:sz w:val="24"/>
          <w:szCs w:val="24"/>
        </w:rPr>
        <w:t xml:space="preserve"> olmaları ve </w:t>
      </w:r>
      <w:r w:rsidRPr="005746AC">
        <w:rPr>
          <w:rFonts w:cstheme="minorHAnsi"/>
          <w:color w:val="000000"/>
          <w:sz w:val="24"/>
          <w:szCs w:val="24"/>
        </w:rPr>
        <w:t>yöntem ve teknikler için gereken zamanı</w:t>
      </w:r>
      <w:r w:rsidR="00036DF4" w:rsidRPr="005746AC">
        <w:rPr>
          <w:rFonts w:cstheme="minorHAnsi"/>
          <w:color w:val="000000"/>
          <w:sz w:val="24"/>
          <w:szCs w:val="24"/>
        </w:rPr>
        <w:t xml:space="preserve">n öğretmenlerimize sunulması gerekmektedir. </w:t>
      </w:r>
      <w:r w:rsidRPr="005746AC">
        <w:rPr>
          <w:rFonts w:cstheme="minorHAnsi"/>
          <w:color w:val="000000"/>
          <w:sz w:val="24"/>
          <w:szCs w:val="24"/>
        </w:rPr>
        <w:t>Okullarımızın değer aktarma görevinde başarıya ulaşmak için sadece örtük programa bel bağlanması yetersiz kalmaktadır.</w:t>
      </w:r>
      <w:r w:rsidR="00036DF4" w:rsidRPr="005746AC">
        <w:rPr>
          <w:rFonts w:cstheme="minorHAnsi"/>
          <w:color w:val="000000"/>
          <w:sz w:val="24"/>
          <w:szCs w:val="24"/>
        </w:rPr>
        <w:t xml:space="preserve"> Zümre öğretmenlerimiz öğrencilerimizin </w:t>
      </w:r>
      <w:r w:rsidRPr="005746AC">
        <w:rPr>
          <w:rFonts w:cstheme="minorHAnsi"/>
          <w:color w:val="000000"/>
          <w:sz w:val="24"/>
          <w:szCs w:val="24"/>
        </w:rPr>
        <w:t>değerler konusundaki eksikliklerini gidermek için, değerler eğitiminin kendi özel zaman diliminde bir program dâhilinde kendine has yön</w:t>
      </w:r>
      <w:r w:rsidR="00036DF4" w:rsidRPr="005746AC">
        <w:rPr>
          <w:rFonts w:cstheme="minorHAnsi"/>
          <w:color w:val="000000"/>
          <w:sz w:val="24"/>
          <w:szCs w:val="24"/>
        </w:rPr>
        <w:t xml:space="preserve">tem ve tekniklerle gerçekleşmesi görüşünü dile getirmişlerdir. </w:t>
      </w:r>
      <w:r w:rsidRPr="005746AC">
        <w:rPr>
          <w:rFonts w:cstheme="minorHAnsi"/>
          <w:color w:val="000000"/>
          <w:sz w:val="24"/>
          <w:szCs w:val="24"/>
        </w:rPr>
        <w:t xml:space="preserve"> Bununla birlikte öğrencilerimizin değerlere yönelik tutumlarının </w:t>
      </w:r>
      <w:r w:rsidR="00036DF4" w:rsidRPr="005746AC">
        <w:rPr>
          <w:rFonts w:cstheme="minorHAnsi"/>
          <w:color w:val="000000"/>
          <w:sz w:val="24"/>
          <w:szCs w:val="24"/>
        </w:rPr>
        <w:t xml:space="preserve">çeşitli tutum ölçekleriyle </w:t>
      </w:r>
      <w:r w:rsidRPr="005746AC">
        <w:rPr>
          <w:rFonts w:cstheme="minorHAnsi"/>
          <w:color w:val="000000"/>
          <w:sz w:val="24"/>
          <w:szCs w:val="24"/>
        </w:rPr>
        <w:t xml:space="preserve">ölçülebilmesi ve ölçümler üzerine hareket </w:t>
      </w:r>
      <w:r w:rsidR="00036DF4" w:rsidRPr="005746AC">
        <w:rPr>
          <w:rFonts w:cstheme="minorHAnsi"/>
          <w:color w:val="000000"/>
          <w:sz w:val="24"/>
          <w:szCs w:val="24"/>
        </w:rPr>
        <w:t>edilebilmesinin faydalı</w:t>
      </w:r>
      <w:r w:rsidRPr="005746AC">
        <w:rPr>
          <w:rFonts w:cstheme="minorHAnsi"/>
          <w:color w:val="000000"/>
          <w:sz w:val="24"/>
          <w:szCs w:val="24"/>
        </w:rPr>
        <w:t xml:space="preserve"> olaca</w:t>
      </w:r>
      <w:r w:rsidR="00036DF4" w:rsidRPr="005746AC">
        <w:rPr>
          <w:rFonts w:cstheme="minorHAnsi"/>
          <w:color w:val="000000"/>
          <w:sz w:val="24"/>
          <w:szCs w:val="24"/>
        </w:rPr>
        <w:t xml:space="preserve">ğı düşüncesi dile getirilmiştir. </w:t>
      </w:r>
    </w:p>
    <w:p w:rsidR="005519A3" w:rsidRPr="005746AC" w:rsidRDefault="005519A3" w:rsidP="005519A3">
      <w:pPr>
        <w:pStyle w:val="ListeParagraf"/>
        <w:ind w:left="1080"/>
        <w:jc w:val="both"/>
        <w:rPr>
          <w:rFonts w:cstheme="minorHAnsi"/>
          <w:color w:val="000000"/>
          <w:sz w:val="24"/>
          <w:szCs w:val="24"/>
        </w:rPr>
      </w:pPr>
    </w:p>
    <w:p w:rsidR="009B0C31" w:rsidRPr="005746AC" w:rsidRDefault="009B0C31" w:rsidP="009B0C31">
      <w:pPr>
        <w:pStyle w:val="ListeParagraf"/>
        <w:ind w:left="1080"/>
        <w:jc w:val="both"/>
        <w:rPr>
          <w:rFonts w:cstheme="minorHAnsi"/>
          <w:color w:val="000000"/>
          <w:sz w:val="24"/>
          <w:szCs w:val="24"/>
        </w:rPr>
      </w:pPr>
      <w:r w:rsidRPr="005746AC">
        <w:rPr>
          <w:rFonts w:cstheme="minorHAnsi"/>
          <w:color w:val="000000"/>
          <w:sz w:val="24"/>
          <w:szCs w:val="24"/>
        </w:rPr>
        <w:t>Öğretmenler k</w:t>
      </w:r>
      <w:r w:rsidR="00036DF4" w:rsidRPr="005746AC">
        <w:rPr>
          <w:rFonts w:cstheme="minorHAnsi"/>
          <w:color w:val="000000"/>
          <w:sz w:val="24"/>
          <w:szCs w:val="24"/>
        </w:rPr>
        <w:t xml:space="preserve">urul toplantılarında </w:t>
      </w:r>
      <w:r w:rsidRPr="005746AC">
        <w:rPr>
          <w:rFonts w:cstheme="minorHAnsi"/>
          <w:color w:val="000000"/>
          <w:sz w:val="24"/>
          <w:szCs w:val="24"/>
        </w:rPr>
        <w:t>TÜBİTAK</w:t>
      </w:r>
      <w:r w:rsidR="00036DF4" w:rsidRPr="005746AC">
        <w:rPr>
          <w:rFonts w:cstheme="minorHAnsi"/>
          <w:color w:val="000000"/>
          <w:sz w:val="24"/>
          <w:szCs w:val="24"/>
        </w:rPr>
        <w:t xml:space="preserve"> etkinliklerine katılmak için egzersiz açılabileceği bilgisi paylaşılmıştır. Birçok okulda </w:t>
      </w:r>
      <w:r w:rsidRPr="005746AC">
        <w:rPr>
          <w:rFonts w:cstheme="minorHAnsi"/>
          <w:color w:val="000000"/>
          <w:sz w:val="24"/>
          <w:szCs w:val="24"/>
        </w:rPr>
        <w:t>TÜBİTAK</w:t>
      </w:r>
      <w:r w:rsidR="00036DF4" w:rsidRPr="005746AC">
        <w:rPr>
          <w:rFonts w:cstheme="minorHAnsi"/>
          <w:color w:val="000000"/>
          <w:sz w:val="24"/>
          <w:szCs w:val="24"/>
        </w:rPr>
        <w:t xml:space="preserve"> etkinliklerine katılmak konusunda Teknoloji ve Tasarım öğretmenlerine yönelik beklenti ve </w:t>
      </w:r>
      <w:r w:rsidRPr="005746AC">
        <w:rPr>
          <w:rFonts w:cstheme="minorHAnsi"/>
          <w:color w:val="000000"/>
          <w:sz w:val="24"/>
          <w:szCs w:val="24"/>
        </w:rPr>
        <w:t>Teknoloji tasarım dersi öğretmenlerinin önemli</w:t>
      </w:r>
      <w:r w:rsidR="00036DF4" w:rsidRPr="005746AC">
        <w:rPr>
          <w:rFonts w:cstheme="minorHAnsi"/>
          <w:color w:val="000000"/>
          <w:sz w:val="24"/>
          <w:szCs w:val="24"/>
        </w:rPr>
        <w:t xml:space="preserve"> katkıları</w:t>
      </w:r>
      <w:r w:rsidRPr="005746AC">
        <w:rPr>
          <w:rFonts w:cstheme="minorHAnsi"/>
          <w:color w:val="000000"/>
          <w:sz w:val="24"/>
          <w:szCs w:val="24"/>
        </w:rPr>
        <w:t>nın</w:t>
      </w:r>
      <w:r w:rsidR="00036DF4" w:rsidRPr="005746AC">
        <w:rPr>
          <w:rFonts w:cstheme="minorHAnsi"/>
          <w:color w:val="000000"/>
          <w:sz w:val="24"/>
          <w:szCs w:val="24"/>
        </w:rPr>
        <w:t xml:space="preserve"> söz konusu</w:t>
      </w:r>
      <w:r w:rsidRPr="005746AC">
        <w:rPr>
          <w:rFonts w:cstheme="minorHAnsi"/>
          <w:color w:val="000000"/>
          <w:sz w:val="24"/>
          <w:szCs w:val="24"/>
        </w:rPr>
        <w:t xml:space="preserve"> olduğu anlaşılmıştır. Bu bağlamda zümre öğretmenlerinin TÜBİTAK etkinliklerine katılmaları durumunda zaman sıkıntısı yaşamamaları için egzersiz açmalarının faydalı olacağı temenni olarak dile getirilmiştir.  Toplantı iyi dilek ve temennilerle sonlandırılmıştır. </w:t>
      </w:r>
    </w:p>
    <w:p w:rsidR="009B0C31" w:rsidRPr="005746AC" w:rsidRDefault="009B0C31" w:rsidP="009B0C31">
      <w:pPr>
        <w:pStyle w:val="ListeParagraf"/>
        <w:ind w:left="1080"/>
        <w:jc w:val="both"/>
        <w:rPr>
          <w:rFonts w:cstheme="minorHAnsi"/>
          <w:color w:val="000000"/>
          <w:sz w:val="24"/>
          <w:szCs w:val="24"/>
        </w:rPr>
      </w:pPr>
    </w:p>
    <w:p w:rsidR="009B0C31" w:rsidRPr="005746AC" w:rsidRDefault="009B0C31" w:rsidP="009B0C31">
      <w:pPr>
        <w:pStyle w:val="ListeParagraf"/>
        <w:ind w:left="1080"/>
        <w:jc w:val="both"/>
        <w:rPr>
          <w:rFonts w:cstheme="minorHAnsi"/>
          <w:color w:val="000000"/>
          <w:sz w:val="24"/>
          <w:szCs w:val="24"/>
        </w:rPr>
      </w:pPr>
      <w:r w:rsidRPr="005746AC">
        <w:rPr>
          <w:rFonts w:cstheme="minorHAnsi"/>
          <w:color w:val="000000"/>
          <w:sz w:val="24"/>
          <w:szCs w:val="24"/>
        </w:rPr>
        <w:t>ALINAN KARARLAR</w:t>
      </w:r>
    </w:p>
    <w:p w:rsidR="009B0C31" w:rsidRPr="005746AC" w:rsidRDefault="009B0C31" w:rsidP="009B0C31">
      <w:pPr>
        <w:pStyle w:val="ListeParagraf"/>
        <w:ind w:left="1080"/>
        <w:jc w:val="both"/>
        <w:rPr>
          <w:rFonts w:cstheme="minorHAnsi"/>
          <w:color w:val="000000"/>
          <w:sz w:val="24"/>
          <w:szCs w:val="24"/>
        </w:rPr>
      </w:pPr>
    </w:p>
    <w:p w:rsidR="009B0C31" w:rsidRPr="005746AC" w:rsidRDefault="009B0C31" w:rsidP="009E2022">
      <w:pPr>
        <w:pStyle w:val="ListeParagraf"/>
        <w:numPr>
          <w:ilvl w:val="0"/>
          <w:numId w:val="8"/>
        </w:numPr>
        <w:jc w:val="both"/>
        <w:rPr>
          <w:rFonts w:cstheme="minorHAnsi"/>
          <w:color w:val="000000"/>
          <w:sz w:val="24"/>
          <w:szCs w:val="24"/>
        </w:rPr>
      </w:pPr>
      <w:r w:rsidRPr="005746AC">
        <w:rPr>
          <w:rFonts w:cstheme="minorHAnsi"/>
          <w:color w:val="000000"/>
          <w:sz w:val="24"/>
          <w:szCs w:val="24"/>
        </w:rPr>
        <w:t xml:space="preserve">İlçe zümre başkanı olarak Sabacı Ortaokulu Teknoloji ve Tasarım öğretmeni Cihan İnanç seçildi.  </w:t>
      </w:r>
    </w:p>
    <w:p w:rsidR="009B0C31" w:rsidRPr="005746AC" w:rsidRDefault="009B0C31" w:rsidP="009E2022">
      <w:pPr>
        <w:pStyle w:val="ListeParagraf"/>
        <w:numPr>
          <w:ilvl w:val="0"/>
          <w:numId w:val="8"/>
        </w:numPr>
        <w:jc w:val="both"/>
        <w:rPr>
          <w:rFonts w:cstheme="minorHAnsi"/>
          <w:color w:val="000000"/>
          <w:sz w:val="24"/>
          <w:szCs w:val="24"/>
        </w:rPr>
      </w:pPr>
      <w:r w:rsidRPr="005746AC">
        <w:rPr>
          <w:rFonts w:cstheme="minorHAnsi"/>
          <w:color w:val="000000"/>
          <w:sz w:val="24"/>
          <w:szCs w:val="24"/>
        </w:rPr>
        <w:t xml:space="preserve">Maddi durumu iyi olmayan öğrencilerin ders projelerini ürüne dönüştürmelerine gerek olmadığı çalışmalarını çizim olarak sunmalarının yeterli olacağı kararlaştırıldı. </w:t>
      </w:r>
    </w:p>
    <w:p w:rsidR="009B0C31" w:rsidRPr="005746AC" w:rsidRDefault="009B0C31" w:rsidP="009E2022">
      <w:pPr>
        <w:pStyle w:val="ListeParagraf"/>
        <w:numPr>
          <w:ilvl w:val="0"/>
          <w:numId w:val="8"/>
        </w:numPr>
        <w:jc w:val="both"/>
        <w:rPr>
          <w:rFonts w:cstheme="minorHAnsi"/>
          <w:sz w:val="24"/>
          <w:szCs w:val="24"/>
        </w:rPr>
      </w:pPr>
      <w:r w:rsidRPr="005746AC">
        <w:rPr>
          <w:rFonts w:cstheme="minorHAnsi"/>
          <w:color w:val="000000"/>
          <w:sz w:val="24"/>
          <w:szCs w:val="24"/>
        </w:rPr>
        <w:t xml:space="preserve">Alınan diğer karar gereğince atölye donanım gibi ve araç gereç eksikliklerin okullar aracılığıyla halledilememesi durumunda ilçe Eğitim Müdürlüklerinden talep edilmesi kararlaştırıldı. </w:t>
      </w:r>
    </w:p>
    <w:p w:rsidR="009B0C31" w:rsidRPr="005746AC" w:rsidRDefault="009B0C31" w:rsidP="009E2022">
      <w:pPr>
        <w:pStyle w:val="ListeParagraf"/>
        <w:numPr>
          <w:ilvl w:val="0"/>
          <w:numId w:val="9"/>
        </w:numPr>
        <w:jc w:val="both"/>
        <w:rPr>
          <w:rFonts w:cstheme="minorHAnsi"/>
          <w:sz w:val="24"/>
          <w:szCs w:val="24"/>
        </w:rPr>
      </w:pPr>
      <w:r w:rsidRPr="005746AC">
        <w:rPr>
          <w:rFonts w:cstheme="minorHAnsi"/>
          <w:color w:val="000000"/>
          <w:sz w:val="24"/>
          <w:szCs w:val="24"/>
        </w:rPr>
        <w:t xml:space="preserve">Yeni eğitim öğretim yılı başında atölye imkânı olmayan </w:t>
      </w:r>
      <w:proofErr w:type="gramStart"/>
      <w:r w:rsidRPr="005746AC">
        <w:rPr>
          <w:rFonts w:cstheme="minorHAnsi"/>
          <w:color w:val="000000"/>
          <w:sz w:val="24"/>
          <w:szCs w:val="24"/>
        </w:rPr>
        <w:t>okulların ;</w:t>
      </w:r>
      <w:proofErr w:type="gramEnd"/>
    </w:p>
    <w:p w:rsidR="009B0C31" w:rsidRPr="005746AC" w:rsidRDefault="009B0C31" w:rsidP="009E2022">
      <w:pPr>
        <w:pStyle w:val="ListeParagraf"/>
        <w:numPr>
          <w:ilvl w:val="0"/>
          <w:numId w:val="9"/>
        </w:numPr>
        <w:jc w:val="both"/>
        <w:rPr>
          <w:rFonts w:cstheme="minorHAnsi"/>
          <w:sz w:val="24"/>
          <w:szCs w:val="24"/>
        </w:rPr>
      </w:pPr>
      <w:proofErr w:type="spellStart"/>
      <w:r w:rsidRPr="005746AC">
        <w:rPr>
          <w:rFonts w:cstheme="minorHAnsi"/>
          <w:color w:val="000000"/>
          <w:sz w:val="24"/>
          <w:szCs w:val="24"/>
        </w:rPr>
        <w:t>Aliya</w:t>
      </w:r>
      <w:proofErr w:type="spellEnd"/>
      <w:r w:rsidRPr="005746AC">
        <w:rPr>
          <w:rFonts w:cstheme="minorHAnsi"/>
          <w:color w:val="000000"/>
          <w:sz w:val="24"/>
          <w:szCs w:val="24"/>
        </w:rPr>
        <w:t xml:space="preserve"> İzzet </w:t>
      </w:r>
      <w:proofErr w:type="spellStart"/>
      <w:r w:rsidRPr="005746AC">
        <w:rPr>
          <w:rFonts w:cstheme="minorHAnsi"/>
          <w:color w:val="000000"/>
          <w:sz w:val="24"/>
          <w:szCs w:val="24"/>
        </w:rPr>
        <w:t>Begoviç</w:t>
      </w:r>
      <w:proofErr w:type="spellEnd"/>
      <w:r w:rsidRPr="005746AC">
        <w:rPr>
          <w:rFonts w:cstheme="minorHAnsi"/>
          <w:color w:val="000000"/>
          <w:sz w:val="24"/>
          <w:szCs w:val="24"/>
        </w:rPr>
        <w:t xml:space="preserve"> İmam Hatip Ortaokulu</w:t>
      </w:r>
    </w:p>
    <w:p w:rsidR="009B0C31" w:rsidRPr="005746AC" w:rsidRDefault="009B0C31" w:rsidP="009E2022">
      <w:pPr>
        <w:pStyle w:val="ListeParagraf"/>
        <w:numPr>
          <w:ilvl w:val="0"/>
          <w:numId w:val="9"/>
        </w:numPr>
        <w:jc w:val="both"/>
        <w:rPr>
          <w:rFonts w:cstheme="minorHAnsi"/>
          <w:color w:val="000000" w:themeColor="text1"/>
          <w:sz w:val="24"/>
          <w:szCs w:val="24"/>
        </w:rPr>
      </w:pPr>
      <w:r w:rsidRPr="005746AC">
        <w:rPr>
          <w:rFonts w:cstheme="minorHAnsi"/>
          <w:color w:val="000000" w:themeColor="text1"/>
          <w:sz w:val="24"/>
          <w:szCs w:val="24"/>
          <w:shd w:val="clear" w:color="auto" w:fill="FFFFFF"/>
        </w:rPr>
        <w:t>Ziyaeddin Fahri Fındıkoğlu Ortaokulu</w:t>
      </w:r>
    </w:p>
    <w:p w:rsidR="009B0C31" w:rsidRPr="005746AC" w:rsidRDefault="009B0C31" w:rsidP="009E2022">
      <w:pPr>
        <w:pStyle w:val="ListeParagraf"/>
        <w:numPr>
          <w:ilvl w:val="0"/>
          <w:numId w:val="9"/>
        </w:numPr>
        <w:jc w:val="both"/>
        <w:rPr>
          <w:rFonts w:cstheme="minorHAnsi"/>
          <w:color w:val="000000" w:themeColor="text1"/>
          <w:sz w:val="24"/>
          <w:szCs w:val="24"/>
        </w:rPr>
      </w:pPr>
      <w:r w:rsidRPr="005746AC">
        <w:rPr>
          <w:rFonts w:cstheme="minorHAnsi"/>
          <w:bCs/>
          <w:color w:val="000000" w:themeColor="text1"/>
          <w:sz w:val="24"/>
          <w:szCs w:val="24"/>
          <w:shd w:val="clear" w:color="auto" w:fill="FFFFFF"/>
        </w:rPr>
        <w:t>Ahmet</w:t>
      </w:r>
      <w:r w:rsidRPr="005746AC">
        <w:rPr>
          <w:rFonts w:cstheme="minorHAnsi"/>
          <w:color w:val="000000" w:themeColor="text1"/>
          <w:sz w:val="24"/>
          <w:szCs w:val="24"/>
          <w:shd w:val="clear" w:color="auto" w:fill="FFFFFF"/>
        </w:rPr>
        <w:t> </w:t>
      </w:r>
      <w:r w:rsidRPr="005746AC">
        <w:rPr>
          <w:rFonts w:cstheme="minorHAnsi"/>
          <w:bCs/>
          <w:color w:val="000000" w:themeColor="text1"/>
          <w:sz w:val="24"/>
          <w:szCs w:val="24"/>
          <w:shd w:val="clear" w:color="auto" w:fill="FFFFFF"/>
        </w:rPr>
        <w:t>Hamdi</w:t>
      </w:r>
      <w:r w:rsidRPr="005746AC">
        <w:rPr>
          <w:rFonts w:cstheme="minorHAnsi"/>
          <w:color w:val="000000" w:themeColor="text1"/>
          <w:sz w:val="24"/>
          <w:szCs w:val="24"/>
          <w:shd w:val="clear" w:color="auto" w:fill="FFFFFF"/>
        </w:rPr>
        <w:t> </w:t>
      </w:r>
      <w:r w:rsidRPr="005746AC">
        <w:rPr>
          <w:rFonts w:cstheme="minorHAnsi"/>
          <w:bCs/>
          <w:color w:val="000000" w:themeColor="text1"/>
          <w:sz w:val="24"/>
          <w:szCs w:val="24"/>
          <w:shd w:val="clear" w:color="auto" w:fill="FFFFFF"/>
        </w:rPr>
        <w:t>Tanpınar</w:t>
      </w:r>
      <w:r w:rsidRPr="005746AC">
        <w:rPr>
          <w:rFonts w:cstheme="minorHAnsi"/>
          <w:color w:val="000000" w:themeColor="text1"/>
          <w:sz w:val="24"/>
          <w:szCs w:val="24"/>
          <w:shd w:val="clear" w:color="auto" w:fill="FFFFFF"/>
        </w:rPr>
        <w:t> </w:t>
      </w:r>
      <w:r w:rsidRPr="005746AC">
        <w:rPr>
          <w:rFonts w:cstheme="minorHAnsi"/>
          <w:bCs/>
          <w:color w:val="000000" w:themeColor="text1"/>
          <w:sz w:val="24"/>
          <w:szCs w:val="24"/>
          <w:shd w:val="clear" w:color="auto" w:fill="FFFFFF"/>
        </w:rPr>
        <w:t>Ortaokulu</w:t>
      </w:r>
      <w:r w:rsidRPr="005746AC">
        <w:rPr>
          <w:rFonts w:cstheme="minorHAnsi"/>
          <w:color w:val="000000" w:themeColor="text1"/>
          <w:sz w:val="24"/>
          <w:szCs w:val="24"/>
          <w:shd w:val="clear" w:color="auto" w:fill="FFFFFF"/>
        </w:rPr>
        <w:t>.</w:t>
      </w:r>
    </w:p>
    <w:p w:rsidR="009B0C31" w:rsidRPr="005746AC" w:rsidRDefault="009B0C31" w:rsidP="009E2022">
      <w:pPr>
        <w:pStyle w:val="ListeParagraf"/>
        <w:numPr>
          <w:ilvl w:val="0"/>
          <w:numId w:val="9"/>
        </w:numPr>
        <w:jc w:val="both"/>
        <w:rPr>
          <w:rFonts w:cstheme="minorHAnsi"/>
          <w:color w:val="000000" w:themeColor="text1"/>
          <w:sz w:val="24"/>
          <w:szCs w:val="24"/>
        </w:rPr>
      </w:pPr>
      <w:r w:rsidRPr="005746AC">
        <w:rPr>
          <w:rFonts w:cstheme="minorHAnsi"/>
          <w:bCs/>
          <w:color w:val="000000" w:themeColor="text1"/>
          <w:sz w:val="24"/>
          <w:szCs w:val="24"/>
          <w:shd w:val="clear" w:color="auto" w:fill="FFFFFF"/>
        </w:rPr>
        <w:lastRenderedPageBreak/>
        <w:t>Kazım</w:t>
      </w:r>
      <w:r w:rsidRPr="005746AC">
        <w:rPr>
          <w:rFonts w:cstheme="minorHAnsi"/>
          <w:color w:val="000000" w:themeColor="text1"/>
          <w:sz w:val="24"/>
          <w:szCs w:val="24"/>
          <w:shd w:val="clear" w:color="auto" w:fill="FFFFFF"/>
        </w:rPr>
        <w:t> </w:t>
      </w:r>
      <w:r w:rsidRPr="005746AC">
        <w:rPr>
          <w:rFonts w:cstheme="minorHAnsi"/>
          <w:bCs/>
          <w:color w:val="000000" w:themeColor="text1"/>
          <w:sz w:val="24"/>
          <w:szCs w:val="24"/>
          <w:shd w:val="clear" w:color="auto" w:fill="FFFFFF"/>
        </w:rPr>
        <w:t>Karabekir</w:t>
      </w:r>
      <w:r w:rsidRPr="005746AC">
        <w:rPr>
          <w:rFonts w:cstheme="minorHAnsi"/>
          <w:color w:val="000000" w:themeColor="text1"/>
          <w:sz w:val="24"/>
          <w:szCs w:val="24"/>
          <w:shd w:val="clear" w:color="auto" w:fill="FFFFFF"/>
        </w:rPr>
        <w:t> İmam Hatip </w:t>
      </w:r>
      <w:r w:rsidRPr="005746AC">
        <w:rPr>
          <w:rFonts w:cstheme="minorHAnsi"/>
          <w:bCs/>
          <w:color w:val="000000" w:themeColor="text1"/>
          <w:sz w:val="24"/>
          <w:szCs w:val="24"/>
          <w:shd w:val="clear" w:color="auto" w:fill="FFFFFF"/>
        </w:rPr>
        <w:t>Ortaokulu</w:t>
      </w:r>
    </w:p>
    <w:p w:rsidR="009E2022" w:rsidRPr="005746AC" w:rsidRDefault="009B0C31" w:rsidP="009E2022">
      <w:pPr>
        <w:pStyle w:val="ListeParagraf"/>
        <w:numPr>
          <w:ilvl w:val="0"/>
          <w:numId w:val="9"/>
        </w:numPr>
        <w:jc w:val="both"/>
        <w:rPr>
          <w:rFonts w:cstheme="minorHAnsi"/>
          <w:color w:val="000000" w:themeColor="text1"/>
          <w:sz w:val="24"/>
          <w:szCs w:val="24"/>
        </w:rPr>
      </w:pPr>
      <w:r w:rsidRPr="005746AC">
        <w:rPr>
          <w:rFonts w:cstheme="minorHAnsi"/>
          <w:bCs/>
          <w:color w:val="000000" w:themeColor="text1"/>
          <w:sz w:val="24"/>
          <w:szCs w:val="24"/>
          <w:shd w:val="clear" w:color="auto" w:fill="FFFFFF"/>
        </w:rPr>
        <w:t xml:space="preserve">Ahmet </w:t>
      </w:r>
      <w:proofErr w:type="spellStart"/>
      <w:r w:rsidRPr="005746AC">
        <w:rPr>
          <w:rFonts w:cstheme="minorHAnsi"/>
          <w:bCs/>
          <w:color w:val="000000" w:themeColor="text1"/>
          <w:sz w:val="24"/>
          <w:szCs w:val="24"/>
          <w:shd w:val="clear" w:color="auto" w:fill="FFFFFF"/>
        </w:rPr>
        <w:t>Yesevi</w:t>
      </w:r>
      <w:proofErr w:type="spellEnd"/>
      <w:r w:rsidRPr="005746AC">
        <w:rPr>
          <w:rFonts w:cstheme="minorHAnsi"/>
          <w:bCs/>
          <w:color w:val="000000" w:themeColor="text1"/>
          <w:sz w:val="24"/>
          <w:szCs w:val="24"/>
          <w:shd w:val="clear" w:color="auto" w:fill="FFFFFF"/>
        </w:rPr>
        <w:t xml:space="preserve"> İmam Hatip Ortaokulu</w:t>
      </w:r>
    </w:p>
    <w:p w:rsidR="002052FC" w:rsidRPr="00A674CF" w:rsidRDefault="009B0C31" w:rsidP="00A674CF">
      <w:pPr>
        <w:ind w:left="720"/>
        <w:jc w:val="both"/>
        <w:rPr>
          <w:rFonts w:cstheme="minorHAnsi"/>
          <w:color w:val="000000" w:themeColor="text1"/>
          <w:sz w:val="24"/>
          <w:szCs w:val="24"/>
        </w:rPr>
      </w:pPr>
      <w:proofErr w:type="gramStart"/>
      <w:r w:rsidRPr="005746AC">
        <w:rPr>
          <w:rFonts w:cstheme="minorHAnsi"/>
          <w:color w:val="000000"/>
          <w:sz w:val="24"/>
          <w:szCs w:val="24"/>
        </w:rPr>
        <w:t>bu</w:t>
      </w:r>
      <w:proofErr w:type="gramEnd"/>
      <w:r w:rsidRPr="005746AC">
        <w:rPr>
          <w:rFonts w:cstheme="minorHAnsi"/>
          <w:color w:val="000000"/>
          <w:sz w:val="24"/>
          <w:szCs w:val="24"/>
        </w:rPr>
        <w:t xml:space="preserve"> problemlerinin giderilmesi için ilçe milli eğitim müdürlüğüne talepte bulunulması kararlaştırıldı. </w:t>
      </w:r>
    </w:p>
    <w:p w:rsidR="002052FC" w:rsidRPr="005746AC" w:rsidRDefault="002052FC" w:rsidP="009E2022">
      <w:pPr>
        <w:pStyle w:val="ListeParagraf"/>
        <w:numPr>
          <w:ilvl w:val="0"/>
          <w:numId w:val="8"/>
        </w:numPr>
        <w:jc w:val="both"/>
        <w:rPr>
          <w:rFonts w:cstheme="minorHAnsi"/>
          <w:color w:val="000000"/>
          <w:sz w:val="24"/>
          <w:szCs w:val="24"/>
        </w:rPr>
      </w:pPr>
      <w:r w:rsidRPr="005746AC">
        <w:rPr>
          <w:rFonts w:cstheme="minorHAnsi"/>
          <w:color w:val="000000"/>
          <w:sz w:val="24"/>
          <w:szCs w:val="24"/>
        </w:rPr>
        <w:t>Sınıf mevcudu 25 (</w:t>
      </w:r>
      <w:proofErr w:type="spellStart"/>
      <w:r w:rsidRPr="005746AC">
        <w:rPr>
          <w:rFonts w:cstheme="minorHAnsi"/>
          <w:color w:val="000000"/>
          <w:sz w:val="24"/>
          <w:szCs w:val="24"/>
        </w:rPr>
        <w:t>yirmibeş</w:t>
      </w:r>
      <w:proofErr w:type="spellEnd"/>
      <w:r w:rsidRPr="005746AC">
        <w:rPr>
          <w:rFonts w:cstheme="minorHAnsi"/>
          <w:color w:val="000000"/>
          <w:sz w:val="24"/>
          <w:szCs w:val="24"/>
        </w:rPr>
        <w:t xml:space="preserve">)‘ i geçen sınıfların ikiye bölünmesi ve okulların öğretmen norm ihtiyaçlarının bu hesaplamaya göre belirlenmesi için İlçe milli eğitim müdürlüğünün müdahil olmalarına yönelik talepte bulunulması kararlaştırıldı. </w:t>
      </w:r>
    </w:p>
    <w:p w:rsidR="002052FC" w:rsidRPr="005746AC" w:rsidRDefault="002052FC" w:rsidP="009E2022">
      <w:pPr>
        <w:pStyle w:val="ListeParagraf"/>
        <w:numPr>
          <w:ilvl w:val="0"/>
          <w:numId w:val="8"/>
        </w:numPr>
        <w:jc w:val="both"/>
        <w:rPr>
          <w:rFonts w:cstheme="minorHAnsi"/>
          <w:color w:val="000000"/>
          <w:sz w:val="24"/>
          <w:szCs w:val="24"/>
        </w:rPr>
      </w:pPr>
      <w:r w:rsidRPr="005746AC">
        <w:rPr>
          <w:rFonts w:cstheme="minorHAnsi"/>
          <w:color w:val="000000"/>
          <w:sz w:val="24"/>
          <w:szCs w:val="24"/>
        </w:rPr>
        <w:t>LGS odaklı derslerin önemsenmesi diğer derslerin gereksiz görülmesine yönelik aile, öğrenci ve kimi okul idarelerinde ortaya çıkan olumsuz tutumun kırılmasın</w:t>
      </w:r>
      <w:r w:rsidR="00E006B2">
        <w:rPr>
          <w:rFonts w:cstheme="minorHAnsi"/>
          <w:color w:val="000000"/>
          <w:sz w:val="24"/>
          <w:szCs w:val="24"/>
        </w:rPr>
        <w:t xml:space="preserve">a yönelik </w:t>
      </w:r>
      <w:proofErr w:type="spellStart"/>
      <w:r w:rsidR="00E006B2">
        <w:rPr>
          <w:rFonts w:cstheme="minorHAnsi"/>
          <w:color w:val="000000"/>
          <w:sz w:val="24"/>
          <w:szCs w:val="24"/>
        </w:rPr>
        <w:t>farkındalık</w:t>
      </w:r>
      <w:proofErr w:type="spellEnd"/>
      <w:r w:rsidR="00E006B2">
        <w:rPr>
          <w:rFonts w:cstheme="minorHAnsi"/>
          <w:color w:val="000000"/>
          <w:sz w:val="24"/>
          <w:szCs w:val="24"/>
        </w:rPr>
        <w:t xml:space="preserve"> </w:t>
      </w:r>
      <w:proofErr w:type="spellStart"/>
      <w:r w:rsidR="00E006B2">
        <w:rPr>
          <w:rFonts w:cstheme="minorHAnsi"/>
          <w:color w:val="000000"/>
          <w:sz w:val="24"/>
          <w:szCs w:val="24"/>
        </w:rPr>
        <w:t>yaratılmıs</w:t>
      </w:r>
      <w:r w:rsidRPr="005746AC">
        <w:rPr>
          <w:rFonts w:cstheme="minorHAnsi"/>
          <w:color w:val="000000"/>
          <w:sz w:val="24"/>
          <w:szCs w:val="24"/>
        </w:rPr>
        <w:t>ına</w:t>
      </w:r>
      <w:proofErr w:type="spellEnd"/>
      <w:r w:rsidRPr="005746AC">
        <w:rPr>
          <w:rFonts w:cstheme="minorHAnsi"/>
          <w:color w:val="000000"/>
          <w:sz w:val="24"/>
          <w:szCs w:val="24"/>
        </w:rPr>
        <w:t xml:space="preserve"> karar verildi. </w:t>
      </w:r>
    </w:p>
    <w:p w:rsidR="009E2022" w:rsidRPr="005746AC" w:rsidRDefault="002052FC" w:rsidP="009E2022">
      <w:pPr>
        <w:pStyle w:val="ListeParagraf"/>
        <w:numPr>
          <w:ilvl w:val="0"/>
          <w:numId w:val="8"/>
        </w:numPr>
        <w:jc w:val="both"/>
        <w:rPr>
          <w:rFonts w:cstheme="minorHAnsi"/>
          <w:color w:val="000000"/>
          <w:sz w:val="24"/>
          <w:szCs w:val="24"/>
        </w:rPr>
      </w:pPr>
      <w:r w:rsidRPr="005746AC">
        <w:rPr>
          <w:rFonts w:cstheme="minorHAnsi"/>
          <w:color w:val="000000"/>
          <w:sz w:val="24"/>
          <w:szCs w:val="24"/>
        </w:rPr>
        <w:t>Türkçenin doğru kullanılması ve geliştirilmesine yönelik hassasiyet</w:t>
      </w:r>
      <w:r w:rsidR="009E2022" w:rsidRPr="005746AC">
        <w:rPr>
          <w:rFonts w:cstheme="minorHAnsi"/>
          <w:color w:val="000000"/>
          <w:sz w:val="24"/>
          <w:szCs w:val="24"/>
        </w:rPr>
        <w:t>in pekiştirilerek sürdürülmesine karar verildi.</w:t>
      </w:r>
    </w:p>
    <w:p w:rsidR="009E2022" w:rsidRPr="005746AC" w:rsidRDefault="009E2022" w:rsidP="009E2022">
      <w:pPr>
        <w:pStyle w:val="ListeParagraf"/>
        <w:numPr>
          <w:ilvl w:val="0"/>
          <w:numId w:val="8"/>
        </w:numPr>
        <w:jc w:val="both"/>
        <w:rPr>
          <w:rFonts w:cstheme="minorHAnsi"/>
          <w:color w:val="000000"/>
          <w:sz w:val="24"/>
          <w:szCs w:val="24"/>
        </w:rPr>
      </w:pPr>
      <w:r w:rsidRPr="005746AC">
        <w:rPr>
          <w:rFonts w:cstheme="minorHAnsi"/>
          <w:color w:val="000000"/>
          <w:sz w:val="24"/>
          <w:szCs w:val="24"/>
        </w:rPr>
        <w:t>D</w:t>
      </w:r>
      <w:r w:rsidR="002052FC" w:rsidRPr="005746AC">
        <w:rPr>
          <w:rFonts w:cstheme="minorHAnsi"/>
          <w:color w:val="000000"/>
          <w:sz w:val="24"/>
          <w:szCs w:val="24"/>
        </w:rPr>
        <w:t>isiplinler arası etkinliklere daha sık başvurulması için diğer alan zümreleriyle görüş</w:t>
      </w:r>
      <w:r w:rsidRPr="005746AC">
        <w:rPr>
          <w:rFonts w:cstheme="minorHAnsi"/>
          <w:color w:val="000000"/>
          <w:sz w:val="24"/>
          <w:szCs w:val="24"/>
        </w:rPr>
        <w:t xml:space="preserve">ülmesine karar verildi. </w:t>
      </w:r>
    </w:p>
    <w:p w:rsidR="002052FC" w:rsidRDefault="009E2022" w:rsidP="009E2022">
      <w:pPr>
        <w:pStyle w:val="ListeParagraf"/>
        <w:numPr>
          <w:ilvl w:val="0"/>
          <w:numId w:val="8"/>
        </w:numPr>
        <w:jc w:val="both"/>
        <w:rPr>
          <w:rFonts w:cstheme="minorHAnsi"/>
          <w:color w:val="000000"/>
          <w:sz w:val="24"/>
          <w:szCs w:val="24"/>
        </w:rPr>
      </w:pPr>
      <w:r w:rsidRPr="005746AC">
        <w:rPr>
          <w:rFonts w:cstheme="minorHAnsi"/>
          <w:color w:val="000000"/>
          <w:sz w:val="24"/>
          <w:szCs w:val="24"/>
        </w:rPr>
        <w:t xml:space="preserve">Her fırsatta değerlerin öğrencilere aktarılmasına yönelik prensip kararı verildi. </w:t>
      </w:r>
    </w:p>
    <w:p w:rsidR="00E006B2" w:rsidRPr="005746AC" w:rsidRDefault="00E006B2" w:rsidP="009E2022">
      <w:pPr>
        <w:pStyle w:val="ListeParagraf"/>
        <w:numPr>
          <w:ilvl w:val="0"/>
          <w:numId w:val="8"/>
        </w:numPr>
        <w:jc w:val="both"/>
        <w:rPr>
          <w:rFonts w:cstheme="minorHAnsi"/>
          <w:color w:val="000000"/>
          <w:sz w:val="24"/>
          <w:szCs w:val="24"/>
        </w:rPr>
      </w:pPr>
      <w:r>
        <w:rPr>
          <w:rFonts w:cstheme="minorHAnsi"/>
          <w:color w:val="000000"/>
          <w:sz w:val="24"/>
          <w:szCs w:val="24"/>
        </w:rPr>
        <w:t>TÜBİTAK projelerine katılmaya karar veren zümre öğretmenlerimizin ve öğrencilerimizin daha rahat çalışabilmeleri için egzersiz kursları açmalarının tavsiye edilmesi kararlaştırıldı.</w:t>
      </w:r>
    </w:p>
    <w:p w:rsidR="009E2022" w:rsidRPr="00A674CF" w:rsidRDefault="009E2022" w:rsidP="00A674CF">
      <w:pPr>
        <w:jc w:val="both"/>
        <w:rPr>
          <w:rFonts w:cstheme="minorHAnsi"/>
          <w:color w:val="000000"/>
          <w:sz w:val="24"/>
          <w:szCs w:val="24"/>
        </w:rPr>
      </w:pPr>
    </w:p>
    <w:p w:rsidR="009E2022" w:rsidRDefault="009E2022" w:rsidP="009E2022">
      <w:pPr>
        <w:pStyle w:val="ListeParagraf"/>
        <w:ind w:left="1080"/>
        <w:jc w:val="both"/>
        <w:rPr>
          <w:rFonts w:cstheme="minorHAnsi"/>
          <w:color w:val="000000"/>
          <w:sz w:val="24"/>
          <w:szCs w:val="24"/>
        </w:rPr>
      </w:pPr>
      <w:r w:rsidRPr="005746AC">
        <w:rPr>
          <w:rFonts w:cstheme="minorHAnsi"/>
          <w:color w:val="000000"/>
          <w:sz w:val="24"/>
          <w:szCs w:val="24"/>
        </w:rPr>
        <w:t xml:space="preserve">08.09.2022 Perşembe günü Teknoloji ve Tasarım dersi ilçe zümre toplantısı yapılmış olup yukarıda alınan kararalar tutanağımızın ekinde sunulan katılımcılar tarafından alınan ortak kararalar olup uygun görülmesi halinde olurlarınıza sunarım.    </w:t>
      </w:r>
    </w:p>
    <w:p w:rsidR="00A674CF" w:rsidRDefault="00A674CF" w:rsidP="009E2022">
      <w:pPr>
        <w:pStyle w:val="ListeParagraf"/>
        <w:ind w:left="1080"/>
        <w:jc w:val="both"/>
        <w:rPr>
          <w:rFonts w:cstheme="minorHAnsi"/>
          <w:color w:val="000000"/>
          <w:sz w:val="24"/>
          <w:szCs w:val="24"/>
        </w:rPr>
      </w:pPr>
    </w:p>
    <w:p w:rsidR="00A674CF" w:rsidRPr="005746AC" w:rsidRDefault="00A674CF" w:rsidP="009E2022">
      <w:pPr>
        <w:pStyle w:val="ListeParagraf"/>
        <w:ind w:left="1080"/>
        <w:jc w:val="both"/>
        <w:rPr>
          <w:rFonts w:cstheme="minorHAnsi"/>
          <w:color w:val="000000"/>
          <w:sz w:val="24"/>
          <w:szCs w:val="24"/>
        </w:rPr>
      </w:pPr>
    </w:p>
    <w:p w:rsidR="009E2022" w:rsidRPr="005746AC" w:rsidRDefault="009E2022" w:rsidP="009E2022">
      <w:pPr>
        <w:tabs>
          <w:tab w:val="left" w:pos="6890"/>
        </w:tabs>
        <w:ind w:left="720"/>
        <w:jc w:val="both"/>
        <w:rPr>
          <w:rFonts w:cstheme="minorHAnsi"/>
          <w:color w:val="000000"/>
          <w:sz w:val="24"/>
          <w:szCs w:val="24"/>
        </w:rPr>
      </w:pPr>
      <w:r w:rsidRPr="005746AC">
        <w:rPr>
          <w:rFonts w:cstheme="minorHAnsi"/>
          <w:color w:val="000000"/>
          <w:sz w:val="24"/>
          <w:szCs w:val="24"/>
        </w:rPr>
        <w:t xml:space="preserve">                      </w:t>
      </w:r>
      <w:r w:rsidR="00A674CF">
        <w:rPr>
          <w:rFonts w:cstheme="minorHAnsi"/>
          <w:color w:val="000000"/>
          <w:sz w:val="24"/>
          <w:szCs w:val="24"/>
        </w:rPr>
        <w:t xml:space="preserve"> </w:t>
      </w:r>
      <w:r w:rsidRPr="005746AC">
        <w:rPr>
          <w:rFonts w:cstheme="minorHAnsi"/>
          <w:color w:val="000000"/>
          <w:sz w:val="24"/>
          <w:szCs w:val="24"/>
        </w:rPr>
        <w:t xml:space="preserve"> Cihan İNANÇ                                                           Hüseyin TANRIKULU</w:t>
      </w:r>
    </w:p>
    <w:p w:rsidR="009E2022" w:rsidRPr="005746AC" w:rsidRDefault="009E2022" w:rsidP="009E2022">
      <w:pPr>
        <w:ind w:left="720"/>
        <w:jc w:val="both"/>
        <w:rPr>
          <w:rFonts w:cstheme="minorHAnsi"/>
          <w:color w:val="000000"/>
          <w:sz w:val="24"/>
          <w:szCs w:val="24"/>
        </w:rPr>
      </w:pPr>
      <w:r w:rsidRPr="005746AC">
        <w:rPr>
          <w:rFonts w:cstheme="minorHAnsi"/>
          <w:color w:val="000000"/>
          <w:sz w:val="24"/>
          <w:szCs w:val="24"/>
        </w:rPr>
        <w:t xml:space="preserve">İlçe Teknoloji ve Tasarım Dersi Zümre Başkanı                 </w:t>
      </w:r>
      <w:proofErr w:type="spellStart"/>
      <w:r w:rsidRPr="005746AC">
        <w:rPr>
          <w:rFonts w:cstheme="minorHAnsi"/>
          <w:color w:val="000000"/>
          <w:sz w:val="24"/>
          <w:szCs w:val="24"/>
        </w:rPr>
        <w:t>Aliravi</w:t>
      </w:r>
      <w:proofErr w:type="spellEnd"/>
      <w:r w:rsidRPr="005746AC">
        <w:rPr>
          <w:rFonts w:cstheme="minorHAnsi"/>
          <w:color w:val="000000"/>
          <w:sz w:val="24"/>
          <w:szCs w:val="24"/>
        </w:rPr>
        <w:t xml:space="preserve"> İlkokulu Okul Müdürü</w:t>
      </w:r>
    </w:p>
    <w:p w:rsidR="009E2022" w:rsidRPr="005746AC" w:rsidRDefault="009E2022" w:rsidP="009E2022">
      <w:pPr>
        <w:rPr>
          <w:rFonts w:cstheme="minorHAnsi"/>
          <w:sz w:val="24"/>
          <w:szCs w:val="24"/>
        </w:rPr>
      </w:pPr>
    </w:p>
    <w:p w:rsidR="009E2022" w:rsidRPr="005746AC" w:rsidRDefault="009E2022" w:rsidP="009E2022">
      <w:pPr>
        <w:rPr>
          <w:rFonts w:cstheme="minorHAnsi"/>
          <w:sz w:val="24"/>
          <w:szCs w:val="24"/>
        </w:rPr>
      </w:pPr>
    </w:p>
    <w:p w:rsidR="009E2022" w:rsidRPr="005746AC" w:rsidRDefault="009E2022" w:rsidP="009E2022">
      <w:pPr>
        <w:tabs>
          <w:tab w:val="left" w:pos="4010"/>
        </w:tabs>
        <w:jc w:val="center"/>
        <w:rPr>
          <w:rFonts w:cstheme="minorHAnsi"/>
          <w:sz w:val="24"/>
          <w:szCs w:val="24"/>
        </w:rPr>
      </w:pPr>
      <w:r w:rsidRPr="005746AC">
        <w:rPr>
          <w:rFonts w:cstheme="minorHAnsi"/>
          <w:sz w:val="24"/>
          <w:szCs w:val="24"/>
        </w:rPr>
        <w:t>08.09.2022</w:t>
      </w:r>
    </w:p>
    <w:p w:rsidR="009E2022" w:rsidRPr="005746AC" w:rsidRDefault="009E2022" w:rsidP="009E2022">
      <w:pPr>
        <w:tabs>
          <w:tab w:val="left" w:pos="4010"/>
        </w:tabs>
        <w:jc w:val="center"/>
        <w:rPr>
          <w:rFonts w:cstheme="minorHAnsi"/>
          <w:sz w:val="24"/>
          <w:szCs w:val="24"/>
        </w:rPr>
      </w:pPr>
      <w:r w:rsidRPr="005746AC">
        <w:rPr>
          <w:rFonts w:cstheme="minorHAnsi"/>
          <w:sz w:val="24"/>
          <w:szCs w:val="24"/>
        </w:rPr>
        <w:t>UYGUNDUR</w:t>
      </w:r>
    </w:p>
    <w:p w:rsidR="009E2022" w:rsidRPr="005746AC" w:rsidRDefault="009E2022" w:rsidP="009E2022">
      <w:pPr>
        <w:tabs>
          <w:tab w:val="left" w:pos="4010"/>
        </w:tabs>
        <w:jc w:val="center"/>
        <w:rPr>
          <w:rFonts w:cstheme="minorHAnsi"/>
          <w:sz w:val="24"/>
          <w:szCs w:val="24"/>
        </w:rPr>
      </w:pPr>
      <w:r w:rsidRPr="005746AC">
        <w:rPr>
          <w:rFonts w:cstheme="minorHAnsi"/>
          <w:sz w:val="24"/>
          <w:szCs w:val="24"/>
        </w:rPr>
        <w:t>Cihan KIVANÇ</w:t>
      </w:r>
    </w:p>
    <w:p w:rsidR="009E2022" w:rsidRPr="005746AC" w:rsidRDefault="009E2022" w:rsidP="009E2022">
      <w:pPr>
        <w:tabs>
          <w:tab w:val="left" w:pos="4010"/>
        </w:tabs>
        <w:jc w:val="center"/>
        <w:rPr>
          <w:rFonts w:cstheme="minorHAnsi"/>
          <w:sz w:val="24"/>
          <w:szCs w:val="24"/>
        </w:rPr>
      </w:pPr>
      <w:r w:rsidRPr="005746AC">
        <w:rPr>
          <w:rFonts w:cstheme="minorHAnsi"/>
          <w:sz w:val="24"/>
          <w:szCs w:val="24"/>
        </w:rPr>
        <w:t>Yakutiye İlçe Milli Eğitim Müdürü</w:t>
      </w:r>
    </w:p>
    <w:sectPr w:rsidR="009E2022" w:rsidRPr="005746AC" w:rsidSect="00AE19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44D"/>
    <w:multiLevelType w:val="hybridMultilevel"/>
    <w:tmpl w:val="78106B3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286901BE"/>
    <w:multiLevelType w:val="hybridMultilevel"/>
    <w:tmpl w:val="0248022C"/>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nsid w:val="2B3437A7"/>
    <w:multiLevelType w:val="hybridMultilevel"/>
    <w:tmpl w:val="65781C52"/>
    <w:lvl w:ilvl="0" w:tplc="2A1E21D2">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32005596"/>
    <w:multiLevelType w:val="hybridMultilevel"/>
    <w:tmpl w:val="D2A8F4CE"/>
    <w:lvl w:ilvl="0" w:tplc="768C47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D0318B"/>
    <w:multiLevelType w:val="hybridMultilevel"/>
    <w:tmpl w:val="BA40C6C6"/>
    <w:lvl w:ilvl="0" w:tplc="2A1E21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EF73FBF"/>
    <w:multiLevelType w:val="hybridMultilevel"/>
    <w:tmpl w:val="96861F82"/>
    <w:lvl w:ilvl="0" w:tplc="2A1E21D2">
      <w:start w:val="1"/>
      <w:numFmt w:val="decimal"/>
      <w:lvlText w:val="%1-"/>
      <w:lvlJc w:val="left"/>
      <w:pPr>
        <w:ind w:left="108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AF30264"/>
    <w:multiLevelType w:val="hybridMultilevel"/>
    <w:tmpl w:val="E31EA65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4C0816FA"/>
    <w:multiLevelType w:val="hybridMultilevel"/>
    <w:tmpl w:val="745202F4"/>
    <w:lvl w:ilvl="0" w:tplc="041F000D">
      <w:start w:val="1"/>
      <w:numFmt w:val="bullet"/>
      <w:lvlText w:val=""/>
      <w:lvlJc w:val="left"/>
      <w:pPr>
        <w:ind w:left="1080" w:hanging="360"/>
      </w:pPr>
      <w:rPr>
        <w:rFonts w:ascii="Wingdings" w:hAnsi="Wingding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52E5A40"/>
    <w:multiLevelType w:val="hybridMultilevel"/>
    <w:tmpl w:val="35E270AE"/>
    <w:lvl w:ilvl="0" w:tplc="041F000D">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8836D4"/>
    <w:rsid w:val="00036DF4"/>
    <w:rsid w:val="002052FC"/>
    <w:rsid w:val="00234BAE"/>
    <w:rsid w:val="00257ADE"/>
    <w:rsid w:val="002D5006"/>
    <w:rsid w:val="005519A3"/>
    <w:rsid w:val="005746AC"/>
    <w:rsid w:val="00652D17"/>
    <w:rsid w:val="00776A8F"/>
    <w:rsid w:val="007B2CB8"/>
    <w:rsid w:val="008836D4"/>
    <w:rsid w:val="009B0C31"/>
    <w:rsid w:val="009E2022"/>
    <w:rsid w:val="00A674CF"/>
    <w:rsid w:val="00AE1940"/>
    <w:rsid w:val="00E006B2"/>
    <w:rsid w:val="00E31E6E"/>
    <w:rsid w:val="00E34007"/>
    <w:rsid w:val="00F279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36D4"/>
    <w:pPr>
      <w:ind w:left="720"/>
      <w:contextualSpacing/>
    </w:pPr>
  </w:style>
  <w:style w:type="table" w:customStyle="1" w:styleId="TabloKlavuzu12">
    <w:name w:val="Tablo Kılavuzu12"/>
    <w:basedOn w:val="NormalTablo"/>
    <w:uiPriority w:val="39"/>
    <w:rsid w:val="00036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491967">
      <w:bodyDiv w:val="1"/>
      <w:marLeft w:val="0"/>
      <w:marRight w:val="0"/>
      <w:marTop w:val="0"/>
      <w:marBottom w:val="0"/>
      <w:divBdr>
        <w:top w:val="none" w:sz="0" w:space="0" w:color="auto"/>
        <w:left w:val="none" w:sz="0" w:space="0" w:color="auto"/>
        <w:bottom w:val="none" w:sz="0" w:space="0" w:color="auto"/>
        <w:right w:val="none" w:sz="0" w:space="0" w:color="auto"/>
      </w:divBdr>
    </w:div>
    <w:div w:id="801725421">
      <w:bodyDiv w:val="1"/>
      <w:marLeft w:val="0"/>
      <w:marRight w:val="0"/>
      <w:marTop w:val="0"/>
      <w:marBottom w:val="0"/>
      <w:divBdr>
        <w:top w:val="none" w:sz="0" w:space="0" w:color="auto"/>
        <w:left w:val="none" w:sz="0" w:space="0" w:color="auto"/>
        <w:bottom w:val="none" w:sz="0" w:space="0" w:color="auto"/>
        <w:right w:val="none" w:sz="0" w:space="0" w:color="auto"/>
      </w:divBdr>
    </w:div>
    <w:div w:id="10280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2037</Words>
  <Characters>11615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aliraviogrt</cp:lastModifiedBy>
  <cp:revision>6</cp:revision>
  <dcterms:created xsi:type="dcterms:W3CDTF">2022-09-08T12:21:00Z</dcterms:created>
  <dcterms:modified xsi:type="dcterms:W3CDTF">2022-09-08T12:29:00Z</dcterms:modified>
</cp:coreProperties>
</file>